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9D3" w:rsidRPr="000B49D3" w:rsidRDefault="000B49D3" w:rsidP="000B49D3">
      <w:pPr>
        <w:spacing w:after="0" w:line="240" w:lineRule="auto"/>
        <w:jc w:val="right"/>
        <w:rPr>
          <w:rFonts w:ascii="Calibri" w:eastAsia="Times New Roman" w:hAnsi="Calibri" w:cs="Calibri"/>
          <w:color w:val="616161"/>
          <w:sz w:val="27"/>
          <w:szCs w:val="27"/>
        </w:rPr>
      </w:pPr>
      <w:r w:rsidRPr="000B49D3">
        <w:rPr>
          <w:rFonts w:ascii="Calibri" w:eastAsia="Times New Roman" w:hAnsi="Calibri" w:cs="Calibri"/>
          <w:color w:val="616161"/>
          <w:sz w:val="27"/>
          <w:szCs w:val="27"/>
        </w:rPr>
        <w:br/>
        <w:t>2018 жылғы «20» сәуірдегі</w:t>
      </w:r>
    </w:p>
    <w:p w:rsidR="000B49D3" w:rsidRPr="000B49D3" w:rsidRDefault="000B49D3" w:rsidP="000B49D3">
      <w:pPr>
        <w:spacing w:before="75" w:after="75" w:line="240" w:lineRule="auto"/>
        <w:jc w:val="right"/>
        <w:rPr>
          <w:rFonts w:ascii="Calibri" w:eastAsia="Times New Roman" w:hAnsi="Calibri" w:cs="Calibri"/>
          <w:color w:val="616161"/>
          <w:sz w:val="27"/>
          <w:szCs w:val="27"/>
        </w:rPr>
      </w:pPr>
      <w:r w:rsidRPr="000B49D3">
        <w:rPr>
          <w:rFonts w:ascii="Calibri" w:eastAsia="Times New Roman" w:hAnsi="Calibri" w:cs="Calibri"/>
          <w:color w:val="616161"/>
          <w:sz w:val="27"/>
          <w:szCs w:val="27"/>
        </w:rPr>
        <w:t>Qazaqstan Respýblikasy Prezidentiniń</w:t>
      </w:r>
      <w:r w:rsidRPr="000B49D3">
        <w:rPr>
          <w:rFonts w:ascii="Calibri" w:eastAsia="Times New Roman" w:hAnsi="Calibri" w:cs="Calibri"/>
          <w:color w:val="616161"/>
          <w:sz w:val="27"/>
          <w:szCs w:val="27"/>
        </w:rPr>
        <w:br/>
        <w:t>«Bolashaq» Halyqaralyq stipendiasy</w:t>
      </w:r>
      <w:r w:rsidRPr="000B49D3">
        <w:rPr>
          <w:rFonts w:ascii="Calibri" w:eastAsia="Times New Roman" w:hAnsi="Calibri" w:cs="Calibri"/>
          <w:color w:val="616161"/>
          <w:sz w:val="27"/>
          <w:szCs w:val="27"/>
        </w:rPr>
        <w:br/>
        <w:t>stipendiattarynyń qaýymdastyģy»</w:t>
      </w:r>
      <w:r w:rsidRPr="000B49D3">
        <w:rPr>
          <w:rFonts w:ascii="Calibri" w:eastAsia="Times New Roman" w:hAnsi="Calibri" w:cs="Calibri"/>
          <w:color w:val="616161"/>
          <w:sz w:val="27"/>
          <w:szCs w:val="27"/>
        </w:rPr>
        <w:br/>
        <w:t>қоғамдық бірлестігінің</w:t>
      </w:r>
    </w:p>
    <w:p w:rsidR="000B49D3" w:rsidRPr="000B49D3" w:rsidRDefault="000B49D3" w:rsidP="000B49D3">
      <w:pPr>
        <w:spacing w:before="75" w:after="75" w:line="240" w:lineRule="auto"/>
        <w:jc w:val="right"/>
        <w:rPr>
          <w:rFonts w:ascii="Calibri" w:eastAsia="Times New Roman" w:hAnsi="Calibri" w:cs="Calibri"/>
          <w:color w:val="616161"/>
          <w:sz w:val="27"/>
          <w:szCs w:val="27"/>
        </w:rPr>
      </w:pPr>
      <w:r w:rsidRPr="000B49D3">
        <w:rPr>
          <w:rFonts w:ascii="Calibri" w:eastAsia="Times New Roman" w:hAnsi="Calibri" w:cs="Calibri"/>
          <w:color w:val="616161"/>
          <w:sz w:val="27"/>
          <w:szCs w:val="27"/>
        </w:rPr>
        <w:t> Жалпы жиналысымен</w:t>
      </w:r>
    </w:p>
    <w:p w:rsidR="000B49D3" w:rsidRPr="000B49D3" w:rsidRDefault="000B49D3" w:rsidP="000B49D3">
      <w:pPr>
        <w:spacing w:before="75" w:after="75" w:line="240" w:lineRule="auto"/>
        <w:jc w:val="right"/>
        <w:rPr>
          <w:rFonts w:ascii="Calibri" w:eastAsia="Times New Roman" w:hAnsi="Calibri" w:cs="Calibri"/>
          <w:color w:val="616161"/>
          <w:sz w:val="27"/>
          <w:szCs w:val="27"/>
        </w:rPr>
      </w:pPr>
      <w:r w:rsidRPr="000B49D3">
        <w:rPr>
          <w:rFonts w:ascii="Calibri" w:eastAsia="Times New Roman" w:hAnsi="Calibri" w:cs="Calibri"/>
          <w:b/>
          <w:bCs/>
          <w:color w:val="616161"/>
          <w:sz w:val="27"/>
          <w:szCs w:val="27"/>
        </w:rPr>
        <w:t>БЕКІТІЛГЕН</w:t>
      </w:r>
    </w:p>
    <w:p w:rsidR="000B49D3" w:rsidRPr="000B49D3" w:rsidRDefault="000B49D3" w:rsidP="000B49D3">
      <w:pPr>
        <w:spacing w:after="0"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 </w:t>
      </w:r>
    </w:p>
    <w:p w:rsidR="000B49D3" w:rsidRPr="000B49D3" w:rsidRDefault="000B49D3" w:rsidP="000B49D3">
      <w:pPr>
        <w:spacing w:after="0"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  </w:t>
      </w:r>
    </w:p>
    <w:p w:rsidR="000B49D3" w:rsidRPr="000B49D3" w:rsidRDefault="000B49D3" w:rsidP="000B49D3">
      <w:pPr>
        <w:spacing w:before="75" w:after="75" w:line="240" w:lineRule="auto"/>
        <w:jc w:val="center"/>
        <w:rPr>
          <w:rFonts w:ascii="Calibri" w:eastAsia="Times New Roman" w:hAnsi="Calibri" w:cs="Calibri"/>
          <w:color w:val="616161"/>
          <w:sz w:val="27"/>
          <w:szCs w:val="27"/>
        </w:rPr>
      </w:pPr>
      <w:r w:rsidRPr="000B49D3">
        <w:rPr>
          <w:rFonts w:ascii="Calibri" w:eastAsia="Times New Roman" w:hAnsi="Calibri" w:cs="Calibri"/>
          <w:b/>
          <w:bCs/>
          <w:color w:val="616161"/>
          <w:sz w:val="27"/>
          <w:szCs w:val="27"/>
        </w:rPr>
        <w:t>Qazaqstan Respýblikasy Prezidentiniń «Bolashaq» Halyqaralyq stipendiasy stipendiattarynyń qaýymdastyģy» қоғамдық бірлестігінің</w:t>
      </w:r>
      <w:r w:rsidRPr="000B49D3">
        <w:rPr>
          <w:rFonts w:ascii="Calibri" w:eastAsia="Times New Roman" w:hAnsi="Calibri" w:cs="Calibri"/>
          <w:color w:val="616161"/>
          <w:sz w:val="27"/>
          <w:szCs w:val="27"/>
        </w:rPr>
        <w:br/>
      </w:r>
      <w:r w:rsidRPr="000B49D3">
        <w:rPr>
          <w:rFonts w:ascii="Calibri" w:eastAsia="Times New Roman" w:hAnsi="Calibri" w:cs="Calibri"/>
          <w:b/>
          <w:bCs/>
          <w:color w:val="616161"/>
          <w:sz w:val="27"/>
          <w:szCs w:val="27"/>
        </w:rPr>
        <w:t>ЖАРҒЫСЫ</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b/>
          <w:bCs/>
          <w:color w:val="616161"/>
          <w:sz w:val="27"/>
          <w:szCs w:val="27"/>
        </w:rPr>
        <w:t> </w:t>
      </w:r>
    </w:p>
    <w:p w:rsidR="000B49D3" w:rsidRPr="000B49D3" w:rsidRDefault="000B49D3" w:rsidP="000B49D3">
      <w:pPr>
        <w:spacing w:after="0" w:line="240" w:lineRule="auto"/>
        <w:jc w:val="both"/>
        <w:rPr>
          <w:rFonts w:ascii="Calibri" w:eastAsia="Times New Roman" w:hAnsi="Calibri" w:cs="Calibri"/>
          <w:color w:val="616161"/>
          <w:sz w:val="27"/>
          <w:szCs w:val="27"/>
        </w:rPr>
      </w:pP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b/>
          <w:bCs/>
          <w:color w:val="616161"/>
          <w:sz w:val="27"/>
          <w:szCs w:val="27"/>
        </w:rPr>
        <w:t>1. ЖАЛПЫ ЕРЕЖЕЛЕР</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1.1. Qazaqstan Respýblikasy Prezidentiniń «Bolashaq» Halyqaralyq stipendiasy stipendiattarynyń qaýymdastyģy» қоғамдық бірлестігі (одан әрі – Қауымдастық) коммерциялық емес ұйым болып табылады және өз қызметін Қазақстан Республикасының Азаматтық Кодексіне, Қазақстан Республикасының «Қоғамдық бірлестіктер туралы», «Коммерциялық емес ұйымдар туралы» заңдарына, Қазақстан Республикасының басқа да нормативтік-құқықтық актілеріне, сондай-ақ, осы Жарғыға (одан әрі – Жарғы) сәйкес жүзеге асырады.</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Қауымдастық Қазақстан Республикасының азаматтары болып табылатын, Қазақстан Республикасы Президентінің 05.11.1993 ж. № 1394 қаулысының негізінде құрылған Қазақстан Республикасы Президентінің «Болашақ» Халықаралық стипендиясы стипендиаттары мен түлектерін, Қазақстан Республикасынының өзге де азаматтарын Қазақстан Республикасының заңнамасына қайшы келмейтін ортақ мақсаттарға қол жеткізу үшін ерікті негізде біріктіретін ұйым болып табылады. </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1.2. Қоғамдастықтың атауы:</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Мемлекеттік (қазақ) тілдегі толық атауы – Qazaqstan Respýblikasy Prezidentiniń «Bolashaq» Halyqaralyq stipendiasy stipendiattarynyń qaýymdastyģy» қоғамдық бірлестігі; </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Орыс тіліндегі толық атауы – Общественное объединение «Ассоциация стипендиатов Международной стипендии Президента Республики Казахстан «Болашак»;</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lastRenderedPageBreak/>
        <w:t>Ағылшын тіліндегі толық атауы – Public Union «Association of Holders of the International Scholarship of the President of the Republic of Kazakhstan «Bolashaq»;</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Мемлекеттік (қазақ) тілдегі қысқартылған атауы – «Bolashaq» қауымдастығы;</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Орыс тіліндегі қысқартылған атауы – Ассоциация «Болашак»;</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Ағылшын тіліндегі қысқартылған атауы – «Bolashaq» Association.</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1.3. Қолданылатын ұғым: «Болашақ бағдарламасының стипендиаты (одан әрі – «стипендиат») – Қазақстан Республикасы Президентінің «Болашақ» Халықаралық стипендиясына ие болған Қазақстан Республикасының азаматы. </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1.4. Қоғамдастықтың мекенжайы: Қазақстан Республикасы, Астана қ., Z05H9B0, Есіл ауданы, Д. Қонаев көш. 12/1, 411/2 кеңсе. </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1.5. Қауымдастықтың дербес теңгерімі, банк шоттары және Қауымдастықтың мемлекеттік, орыс және ағылшын тілдерінде толық атауы көрсетілген мөрі, мөртабандары мен бланкілері, сонымен қатар, басқа да деректемелері бар. Қауымдастықтың жеке танымбелгісі бар болуы мүмкін. </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1.6. Қауымдастық мемлекеттік тіркеуден өткен кезінен бастап, заңды тұлға құқықтарына ие болады, өз атынан мүліктік және жеке мүліктік емес құқықтарды жүзеге асырып, жауапкершіліктерді атқарады, сотта талапкер мен жауапкер бола алады, жекеменшік есебінде оқшауландырылған мүлікті иеленеді.</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1.7. Қауымдастық толықтай құқықтық қабілетке ие бола отырып, өзінің жарғылық қызметінің мақсаттары мен міндеттеріне сәйкес Қазақстан Республикасының заңнамасына қайшылық келтірмейтін кез келген шешімдерді қабылдауға және кез келген әрекеттерді орындауға, заң жүзінде ұсынылатын барлық құқықтарды пайдалануға құқылы.</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1.8. Қауымдастық өз міндеттемелері бойынша өзінің меншігіндегі бүкіл мүлкіне жауап береді де, өз мүшелерінің міндеттемелері бойынша жауап бермейді. Қауымдастықтың мүшелері Қауымдастықтың міндеттемелері бойынша жауап бермейді.</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1.9. Қауымдастық ерікті негізде одақтарға, қоғамдық бірлестіктердің қауымдастықтарына еніп, халықаралық қатынастар мен байланыстарды орнатуға, сәйкес келісімдер мен келісімшарттарды бекітуге құқылы.</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1.10. Қауымдастықтың қызметіне мемлекеттік органдар мен лауазымды тұлғалардың заңсыз араласуына рұқсат етілмейді.</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1.11. Қауымдастық республикалық қоғамдық бірлестік дәрежесін иеленеді және өзінің қызметін Қазақстан Республикасының аумағында жүргізеді.</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 xml:space="preserve">1.12. Қауымдастықтың Қазақстан Республикасы облыстарының жартысынан астам аумағында қызмет ететін филиалдар түріндегі құрылымды бөлімшелері бар. Филиалдар заңды тұлғалар болып табылмайды және Жалпы жиналыспен бекітілген Ережелер мен Қазақстан Республикасы заңнамасының негізінде қызмет етеді. </w:t>
      </w:r>
      <w:r w:rsidRPr="000B49D3">
        <w:rPr>
          <w:rFonts w:ascii="Calibri" w:eastAsia="Times New Roman" w:hAnsi="Calibri" w:cs="Calibri"/>
          <w:color w:val="616161"/>
          <w:sz w:val="27"/>
          <w:szCs w:val="27"/>
        </w:rPr>
        <w:lastRenderedPageBreak/>
        <w:t>Филиалдар өздеріне Қауымдастықтың сенімхаттарының негізінде ұсынылған құқықтардың шегінде әрекет етеді.</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1.13. Қауымдастыққа берілген мүлік Қауымдастықтың меншігі болып табылады.</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b/>
          <w:bCs/>
          <w:color w:val="616161"/>
          <w:sz w:val="27"/>
          <w:szCs w:val="27"/>
        </w:rPr>
        <w:t>2. ҚОҒАМДАСТЫҚТЫҢ ҚЫЗМЕТІНІҢ МАҚСАТЫ ЖӘНЕ НЫСАНЫ</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2.1. Қауымдастықтың мақсаты – еліміздің тұрақты дамуын қамтамасыз ету үшін стипендиаттардың күштері мен тәжірибелерін біріктіріп, шоғырландыру және қазақстандық жастардың белсенділігін арттыру.</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2.2. Қауымдастықтың қызметінің нысаны:</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 әлеуметтік-экономикалық көкейкесті мәселелерді шешу үшін стипендиаттардың күштерін, зияткерлік, шығармашылық және іскери әлеуеттерін біріктіру, сонымен қатар, Қазақстан Республикасының экономикалық, әлеуметтік және саяси ілгерілеуге ықпал ететін жасампаз іс-шараларды өткізу;</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 стипендиаттардың біліктіліктерін арттыруға, әлеуметтік-экономикалық және басқарушылық қызметтің жаңа түрлері мен әдістерін, озық отандық және шетелдік тәжірибені игерулеріне жәрдемдесу;</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 стипендиаттардың қарым-қатынас жасап, тәжірибемен алмасуы үшін жағдайларды жасау, өзара қолғабыс көрсетуді дамытуға бағытталған іс-шараларды өткізу;</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 стипендиаттардың біліктіліктеріне, практикалық тәжірибелері мен қабілеттеріне сәйкес келетін жұмыс орнын іздестіруге жәрдемдесу;</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 стипендиаттардың Қазақстан Республикалық мемлекеттік қызметінің ағымдағы кадрлық резерві ретінде мәртебесін арттыруға бағытталған іс-шараларды жүзеге асыру;</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 • кең жұртшылыққа көкейкесті мәселелер бойынша пікірталастардың өткізілуіне бастамашы болу, қызықты идеялар мен шетелдік тәжірибені трансферттеу, ғаламдық үрдістер мен олардың Қазақстанға ықпал етуін талдау мен мониторинг жасау арқылы елімізде кәсіби сараптамалық қауымдастықтың қалыптасуына ықпал ету;</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 Республиканың жетістіктерін насихаттау арқылы, халықаралық және отандық үкіметтік емес ұйымдармен және зерттеу орталықтарымен өзара әрекеттесу арқылы елімізде және шетелде Қазақстанның оң бейнесінің қалыптасуына ықпал ету;</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 студенттермен дәрістер мен кездесулерді өткізіп, мемлекет және Президент саясатын түсіндіру арқылы жоғары білімді патриот жастардың қалыптасуына ықпал ету;</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 талантты жастарды табу және оларды көтермелеу, жастардың көкейкесті мәселелері туралы ақпарат жинақтау және оларды жүйелі түрде шешуге бағытталған іс-шараларды әзірлеу;</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lastRenderedPageBreak/>
        <w:t>• нормативтік-құқықтық актілердің жобаларына ұсыныстарды әзірлеу және оларды тиісті мемлекеттік органдар мен мүдделі ұйымдарға жолдау;</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 әлеуметтік-экономикалық өмірдің түрлі салаларында (мәдениет, білім беру, денсаулық сақтау саласы және т.б.) зерттеулерді жүргізу және ағымдағы өзекті мәселелерді тиімді шешу жөніндегі ұсыныстарды әзірлеу;</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 мамандырылған конференцияларды, симпозиумдарды, семинарларды, «дөңгелек үстелдерді», пікірталастарды, конкурстар мен басқа да іс–шараларды өткізу;</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 заң бойынша бекітілген тәртіпте ғылыми, оқу, ақпараттық және насихаттық материалдарды, соның ішінде мерзімді басылымдарды басып шығару және тарату.</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2.3. Қауымдастық Қазақстан Республикасының заңнамасына қарсы келмейтін және Қауымдастықтың жарғылық мақсаттарына сәйкес келетін кәсіпкерлік қызметті жүзеге асыруға құқылы. Қауымдастықтың кәсіпкерлік қызметінен алынатын табыс Қауымдастықтың мүшелерінің арасында бөлініп таратыла алмайды, табыстардың барлығы Қауымдастықтың жарғылық мақсаттары мен міндеттеріне қол жеткізуге жұмсалады.</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2.4. Заңнамаға сәйкес қызметтің жеке түрлерін Қауымдастық тек лицензияның негізінде жүзеге асыра алады.</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b/>
          <w:bCs/>
          <w:color w:val="616161"/>
          <w:sz w:val="27"/>
          <w:szCs w:val="27"/>
        </w:rPr>
        <w:t>3. ҚАУЫМДАСТЫҚТЫҢ ҚҰҚЫҚТАРЫ МЕН МІНДЕТТЕРІ</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3.1. Жарғылық мақсаттары мен міндеттерін жүзеге асыру үшін Қауымдастықтың құқықтары:</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 өз қызметінің жоспарлары мен бағдарламасын өздігінше құрастырып, бекіту;</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 бекітілген тәртіпте өзінің филиалдарын, өкілдіктерін, клубтарды, мектептер мен өзге де ұйымдасқан бірлестіктер мен құрылымдық бөлімшелерді ашу;</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 Қазақстан Республикасының заңнамалық актілерімен рұқсат етілген жағдайларда басқа да заңды тұлғаларды құру;</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 мемлекеттік органдар мен басқа ұйымдарға ұсыныстарды енгізу;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w:t>
      </w:r>
      <w:r w:rsidRPr="000B49D3">
        <w:rPr>
          <w:rFonts w:ascii="Calibri" w:eastAsia="Times New Roman" w:hAnsi="Calibri" w:cs="Calibri"/>
          <w:color w:val="616161"/>
          <w:sz w:val="27"/>
          <w:szCs w:val="27"/>
        </w:rPr>
        <w:t> </w:t>
      </w:r>
      <w:r w:rsidRPr="000B49D3">
        <w:rPr>
          <w:rFonts w:ascii="Calibri" w:eastAsia="Times New Roman" w:hAnsi="Calibri" w:cs="Calibri"/>
          <w:color w:val="616161"/>
          <w:sz w:val="27"/>
          <w:szCs w:val="27"/>
          <w:lang w:val="ru-RU"/>
        </w:rPr>
        <w:t>шетелде кадрларды даярлайтын Республикалық комиссияға ұсыныстарды енгізу;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өзінің қызметі барысында кез келген азаматтық-құқықтық қатынастардың қатысушысы болу;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өз қызметінің мәселелері бойынша отандық және шетелдік мекемелермен, ұйымдармен және олардың өкілдерімен іскерлік қарым-қатынастарға қатысу;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өз мүшелерінің іс-сапарлар мен тағылымдамалардан, соның ішінде шетелдік іс-сапарлар мен тағылымдамалардан өтулерін ұйымдастыру, Қауымдастықтың қызметімен байланысты мәселелерді шешу үшін шетелдік және қазақстандық мамандарды тарту;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lastRenderedPageBreak/>
        <w:t>• республикалық және жергілікті мемлекеттік, шаруашылық және қоғамдық органдардың ұсыныстары бойынша осы органдар ұсынатын материалдардың тәуелсіз сараптамасын өткізу;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Қауымдастықтың әлеуметтік-экономикалық және өзге де бағдарламаларын, соның ішінде коммерциялық негізде де қаржыландыру;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Қауымдастықтың меншігінде бар ғимараттарды, құрылыстарды, тұрғын-үй қорын, жабдықтарды, құрал-саймандарды, ақша қаражаттарын, құнды қағаздарды және өзге де мүлікті пайдалану;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өз меншігінде немесе мерзімсіз пайдалануда жер телімдерін иелену;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w:t>
      </w:r>
      <w:r w:rsidRPr="000B49D3">
        <w:rPr>
          <w:rFonts w:ascii="Calibri" w:eastAsia="Times New Roman" w:hAnsi="Calibri" w:cs="Calibri"/>
          <w:color w:val="616161"/>
          <w:sz w:val="27"/>
          <w:szCs w:val="27"/>
        </w:rPr>
        <w:t> </w:t>
      </w:r>
      <w:r w:rsidRPr="000B49D3">
        <w:rPr>
          <w:rFonts w:ascii="Calibri" w:eastAsia="Times New Roman" w:hAnsi="Calibri" w:cs="Calibri"/>
          <w:color w:val="616161"/>
          <w:sz w:val="27"/>
          <w:szCs w:val="27"/>
          <w:lang w:val="ru-RU"/>
        </w:rPr>
        <w:t>білім беру, ғылыми-зерттеу, өндірістік, сауда-саттық және өзге де шаруашылық қызметті жүзеге асырып, кәсіпкерлік қызмет бойынша кірістер мен шығыстардың есебін жүргізу;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жарғылық міндеттерге қол жеткізу үшін шаруашылық қоғамдар мен серіктестіктерге салымшы ретінде қатысу, коммерциялық емес ұйымдарды құру, қолданыстағы заңнамаға сәйкес Қауымдастықтар мен одақтарға мүше болу;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w:t>
      </w:r>
      <w:r w:rsidRPr="000B49D3">
        <w:rPr>
          <w:rFonts w:ascii="Calibri" w:eastAsia="Times New Roman" w:hAnsi="Calibri" w:cs="Calibri"/>
          <w:color w:val="616161"/>
          <w:sz w:val="27"/>
          <w:szCs w:val="27"/>
        </w:rPr>
        <w:t> </w:t>
      </w:r>
      <w:r w:rsidRPr="000B49D3">
        <w:rPr>
          <w:rFonts w:ascii="Calibri" w:eastAsia="Times New Roman" w:hAnsi="Calibri" w:cs="Calibri"/>
          <w:color w:val="616161"/>
          <w:sz w:val="27"/>
          <w:szCs w:val="27"/>
          <w:lang w:val="ru-RU"/>
        </w:rPr>
        <w:t>өз атынан шарттар, келісімшарттар, келісімдерді жасау, мүліктік және жеке мүліктік емес құқықтарды иемденіп, жауапкершіліктерді атқаруға, жеке балансын, қажет болғанда, Қауымдастыққа енетін құрылымдардың теңгерімдерін иеленуге, әрі мемлекет ішінде, әрі шетелде теңге мен шетелдік валютада өзінің шоттарына ие болу, сот органдарында талапкер мен жауапкер болу;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Қазақстан Республикасының заңнамасымен көзделген тәртіпте өзге де құқықтар мен кез келген қызметті атқару.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b/>
          <w:bCs/>
          <w:color w:val="616161"/>
          <w:sz w:val="27"/>
          <w:szCs w:val="27"/>
          <w:lang w:val="ru-RU"/>
        </w:rPr>
        <w:t>3.2. Қауымдастықтың міндеттері:</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Қазақстан Республикасының заңнамасын сақтау;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•Қазақстан Республикасының заңнамасымен көзделген тәртіпте бюджетке салықтар мен басқа да төлемдерді төлеу;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w:t>
      </w:r>
      <w:r w:rsidRPr="000B49D3">
        <w:rPr>
          <w:rFonts w:ascii="Calibri" w:eastAsia="Times New Roman" w:hAnsi="Calibri" w:cs="Calibri"/>
          <w:color w:val="616161"/>
          <w:sz w:val="27"/>
          <w:szCs w:val="27"/>
        </w:rPr>
        <w:t> </w:t>
      </w:r>
      <w:r w:rsidRPr="000B49D3">
        <w:rPr>
          <w:rFonts w:ascii="Calibri" w:eastAsia="Times New Roman" w:hAnsi="Calibri" w:cs="Calibri"/>
          <w:color w:val="616161"/>
          <w:sz w:val="27"/>
          <w:szCs w:val="27"/>
          <w:lang w:val="ru-RU"/>
        </w:rPr>
        <w:t>өзінің міндеттемелері бойынша өзіне тиесілі барлық мүлікпен жауап беру;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w:t>
      </w:r>
      <w:r w:rsidRPr="000B49D3">
        <w:rPr>
          <w:rFonts w:ascii="Calibri" w:eastAsia="Times New Roman" w:hAnsi="Calibri" w:cs="Calibri"/>
          <w:color w:val="616161"/>
          <w:sz w:val="27"/>
          <w:szCs w:val="27"/>
        </w:rPr>
        <w:t> </w:t>
      </w:r>
      <w:r w:rsidRPr="000B49D3">
        <w:rPr>
          <w:rFonts w:ascii="Calibri" w:eastAsia="Times New Roman" w:hAnsi="Calibri" w:cs="Calibri"/>
          <w:color w:val="616161"/>
          <w:sz w:val="27"/>
          <w:szCs w:val="27"/>
          <w:lang w:val="ru-RU"/>
        </w:rPr>
        <w:t>Қазақстан Республикасының заңдарына сәйкес жауапты болу.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b/>
          <w:bCs/>
          <w:color w:val="616161"/>
          <w:sz w:val="27"/>
          <w:szCs w:val="27"/>
          <w:lang w:val="ru-RU"/>
        </w:rPr>
        <w:t>4. КӘСІПКЕРЛІК ҚЫЗМЕТ</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4.1. Қауымдастық коммерциялық емес ұйым болып табылады және пайда табуды өзінің басты мақсаты етуді көздемейді. Қауымдастықтың барлық қаржы-қаражаттары тек Қауымдастықтың жарғылық мақсаттары мен міндеттерін орындау үшін ғана жұмсалады.</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b/>
          <w:bCs/>
          <w:color w:val="616161"/>
          <w:sz w:val="27"/>
          <w:szCs w:val="27"/>
        </w:rPr>
        <w:t> 5. ҚАУЫМДАСТЫҚТЫҢ МҮЛІГІ</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5.1. Қауымдастықтың мүлігі тек жарғылық мақсаттарға қол жеткізу үшін ғана пайдаланылады және келесі көздерден құралады:</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 жеке кәсіпкерлік қызметінің нәтижесінен;</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lastRenderedPageBreak/>
        <w:t>•ғимараттар, құрылыстар, тұрғын үй қоры, жабдық, құрылғылар және басқа да материалды құндылықтар, құнды қағаздар, жерді, ғимараттарды, құрылыстар мен жабдықты пайдалану құқықтары түріндегі жеке және заңды тұлғалардың (мүше болып табылатын, сондай–ақ мүше емес заңды және жеке тұлғалардың) салымдарынан, сонымен қатар, зияткерлік меншік (ноу - хау) нәтижесі мен өзге де түсімдерден;</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 Қазақстан Республикасының қолданыстағы заңнамасымен тыйым салынбаған өзге де мүліктік және мүліктік емес құқықтардан, теңге мен шетел валютасындағы ақша қаражаттарынан қалыптасады.</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5.2. Қаржылай және материалдық қорлардың түсу көздері келесідей болуы мүмкін:</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 жеке өндірістік-шығармашылық және ғылыми-зерттеу қызметі, соның ішінде мемлекеттік және аймақтық бағдарламаларды орындауға қатысу, инвестициялық жобаларды жүзеге асыру; сыртқы экономикалық операциялар, конференцияларды, көрмелерді, аукциондарды, лотереяларды (мемлекеттік лотереядан басқа), Қазақстан Республикасының заңнамасына қайшылық келтірмейтін кез келген қызметті ұйымдастыру;</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 ерікті және қайырымдылық жарналар, қайырымдылықтар мен аударымдар, қазақстандық және шетелдік мемлекеттік және қоғамдық ұйымдардың, жеке фирмалар мен басқа да заңды және жеке тұлғалардың сыйлықтары, сонымен қатар, өсиет ретінде қалдырылған мұрагерлік мүліктер;</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 ұзақ мерзімді және қысқа мерзімді несиелер;</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•құнды қағаздар мен салымдармен жүзеге асырылатын операциялар;</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Қауымдастық түсіретін және оның қатысуымен шаруашылық құрылымдар түсіретін табыстардан аударылатын жарналар мен есептеулер.</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5.</w:t>
      </w:r>
      <w:proofErr w:type="gramStart"/>
      <w:r w:rsidRPr="000B49D3">
        <w:rPr>
          <w:rFonts w:ascii="Calibri" w:eastAsia="Times New Roman" w:hAnsi="Calibri" w:cs="Calibri"/>
          <w:color w:val="616161"/>
          <w:sz w:val="27"/>
          <w:szCs w:val="27"/>
          <w:lang w:val="ru-RU"/>
        </w:rPr>
        <w:t>3.Қауымдастық</w:t>
      </w:r>
      <w:proofErr w:type="gramEnd"/>
      <w:r w:rsidRPr="000B49D3">
        <w:rPr>
          <w:rFonts w:ascii="Calibri" w:eastAsia="Times New Roman" w:hAnsi="Calibri" w:cs="Calibri"/>
          <w:color w:val="616161"/>
          <w:sz w:val="27"/>
          <w:szCs w:val="27"/>
          <w:lang w:val="ru-RU"/>
        </w:rPr>
        <w:t xml:space="preserve"> өз қызметін өзін-өзі басқару мен өзін-өзі қаржыландыру қағидаларын басшылыққа алып жүзеге асырады.</w:t>
      </w:r>
      <w:r w:rsidRPr="000B49D3">
        <w:rPr>
          <w:rFonts w:ascii="Calibri" w:eastAsia="Times New Roman" w:hAnsi="Calibri" w:cs="Calibri"/>
          <w:color w:val="616161"/>
          <w:sz w:val="27"/>
          <w:szCs w:val="27"/>
        </w:rPr>
        <w:t> </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b/>
          <w:bCs/>
          <w:color w:val="616161"/>
          <w:sz w:val="27"/>
          <w:szCs w:val="27"/>
          <w:lang w:val="ru-RU"/>
        </w:rPr>
        <w:t>6. ҚАУЫМДАСТЫҚТЫҢ МҮШЕЛЕРІ, ОЛАРДЫҢ ҚҰҚЫҚТАРЫ МЕН МІНДЕТТЕРІ</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6.1. Қауымдастықтың мүшелері өздерінің дербестіктерін сақтайды.</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6.2. Стипендиаттар және Жарғыны мойындайтын, Қауымдастықтың негізгі мақсаттары мен міндеттерін жүзеге асыруға үлес қосатын Қазақстан Республикасының азаматтары Қауымдастықтың мүшелері бола алады.</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6.3. Қауымдастықта «құрметті мүшелік» ұғымы бар. Құрметті мүшелік Қауымдастық Кеңесінің ұсынысы бойынша Жалпы жиналыстың шешімімен Қауымдастық алдындағы еңбектері, сонымен қатар, басқа да Қазақстан Республикасы үшін және де әлемде көрнекті маңызы бар өзге де еңбектері үшін кез келген адамға беріледі. Құрметті мүшелер Қауымдастық мүшелерінің құқықтарын иеленіп, міндеттерін атқармайды.</w:t>
      </w:r>
      <w:r w:rsidRPr="000B49D3">
        <w:rPr>
          <w:rFonts w:ascii="Calibri" w:eastAsia="Times New Roman" w:hAnsi="Calibri" w:cs="Calibri"/>
          <w:color w:val="616161"/>
          <w:sz w:val="27"/>
          <w:szCs w:val="27"/>
        </w:rPr>
        <w:t> </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lastRenderedPageBreak/>
        <w:t>6.4. Стипендиаттарды Қауымдастық мүшелігіне қабылдау Қауымдастық Кеңесінің шешімі бойынша, жазбаша арыз негізінде жүзеге асырылады. Стипендиаттар болып табылмайтын азаматтарды Қауымдастықтың мүшелігіне қабылдау Жалпы жиналыспен жүзеге асырылады. Қабылдау рәсімі Қауымдастықтың Кеңесімен бекітілген Ережелермен реттеледі. Байланыстың электронды құралдары арқылы дауыс беруге де рұқсат етіледі. Қауымдастық мүшелігінен шығу туралы өтінім Қауымдастықтың Кеңесіне тапсырылады. Мүшеліктен шығару Қауымдастықтың Кеңесінің шешімінің жүргізіледі. Ол шешім жоғары тұрған орган – Қауымдастықтың</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Жалпы жиналысында шағым жасау арқылы өзгертіледі. Мүшеліктен шығару Жарғының ережелерін бұзу, сондай-ақ, стипендиат атағына лайық емес істерді жасаған жағдайда жүргізіледі.</w:t>
      </w:r>
      <w:r w:rsidRPr="000B49D3">
        <w:rPr>
          <w:rFonts w:ascii="Calibri" w:eastAsia="Times New Roman" w:hAnsi="Calibri" w:cs="Calibri"/>
          <w:color w:val="616161"/>
          <w:sz w:val="27"/>
          <w:szCs w:val="27"/>
        </w:rPr>
        <w:t> </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6.5. Қауымдастық мүшелерінің құқықтары:</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w:t>
      </w:r>
      <w:r w:rsidRPr="000B49D3">
        <w:rPr>
          <w:rFonts w:ascii="Calibri" w:eastAsia="Times New Roman" w:hAnsi="Calibri" w:cs="Calibri"/>
          <w:color w:val="616161"/>
          <w:sz w:val="27"/>
          <w:szCs w:val="27"/>
        </w:rPr>
        <w:t> </w:t>
      </w:r>
      <w:r w:rsidRPr="000B49D3">
        <w:rPr>
          <w:rFonts w:ascii="Calibri" w:eastAsia="Times New Roman" w:hAnsi="Calibri" w:cs="Calibri"/>
          <w:color w:val="616161"/>
          <w:sz w:val="27"/>
          <w:szCs w:val="27"/>
          <w:lang w:val="ru-RU"/>
        </w:rPr>
        <w:t>осы Жарғымен бекітілген тәртіпте Қауымдастықтың істерін басқаруға қатысу;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w:t>
      </w:r>
      <w:r w:rsidRPr="000B49D3">
        <w:rPr>
          <w:rFonts w:ascii="Calibri" w:eastAsia="Times New Roman" w:hAnsi="Calibri" w:cs="Calibri"/>
          <w:color w:val="616161"/>
          <w:sz w:val="27"/>
          <w:szCs w:val="27"/>
        </w:rPr>
        <w:t> </w:t>
      </w:r>
      <w:r w:rsidRPr="000B49D3">
        <w:rPr>
          <w:rFonts w:ascii="Calibri" w:eastAsia="Times New Roman" w:hAnsi="Calibri" w:cs="Calibri"/>
          <w:color w:val="616161"/>
          <w:sz w:val="27"/>
          <w:szCs w:val="27"/>
          <w:lang w:val="ru-RU"/>
        </w:rPr>
        <w:t>Қауымдастықтың қызметі туралы барлық қажетті ақпараттарды алу;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•Жалпы жиналысқа дауыс беру құқығымен қатысу, Қоғамдастықтың басқарушы және бақылаушы органдарын сайлау және сайлану;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осы Жарғымен және де Жалпы жиналыс немесе Қауымдастықтың Кеңесімен ұсынылған өкілеттіктердің шеңберінде азаматтармен және ұйымдармен орнатылатын өзара қарым-қатынастарда Қауымдастықтың өкілі ретінде әрекет ету;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меншікті және тартылған қайырымдылық жарналарды енгізу;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қаржылай, материалдық және өзге де көмек түрлерін алу туралы, сонымен қатар, Қауымдастықтың басқарушы органдарымен бекітілген тәртіпте жұмысқа орналасу сұрақтары бойынша ұсыныстарды алу жөнінде өтініштерін білдіру;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Қазақстанда және шетелде ұйымдастырылатын іс-шараларға қатысу, сондай-ақ, Қауымдастық Кеңесінің тапсырмасы бойынша түрлі мемлекеттік, қоғамдық, жеке және халықаралық ұйымдардың жұмыстарында Қауымдастықтың мүдделерін білдіру;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ішкі талқылаулардың барысында Қауымдастықтың басқарушы органдардың көзқарастарына сәйкес келмейтін пікірді білдіру;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өз қалауынша тиісті өтінішті беру арқылы Қауымдастықтың мүшелігінен шығу;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Қауымдастық өз мүшелеріне ұсынатын өзге де құқықтарға иелену.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6.6. Қауымдастық мүшесінің Қауымдастықтың мүлкіне, соның ішінде өзі Қауымдастыққа табыс еткен мүлікке, жарналарына құқықтары жоқ.</w:t>
      </w:r>
      <w:r w:rsidRPr="000B49D3">
        <w:rPr>
          <w:rFonts w:ascii="Calibri" w:eastAsia="Times New Roman" w:hAnsi="Calibri" w:cs="Calibri"/>
          <w:color w:val="616161"/>
          <w:sz w:val="27"/>
          <w:szCs w:val="27"/>
        </w:rPr>
        <w:t> </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6.7. Қауымдастық мүшелерінің міндеттері:</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осы Жарғының ережелерін сақтау;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Қауымдастыққа қатысты тиісті міндеттемелерін атқару;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lastRenderedPageBreak/>
        <w:t>• Қауымдастықтың тәжірибелік жұмысына қатысу және өзінің қызметі туралы есеп беру;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Қауымдастық Кеңесінің, Тексеру комиссиясының құрамын, Жарғыны немесе жылдық жұмыс жоспарын өзгерту туралы мәселе шешілетін Жалпы жиналыстарға қатысу;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Қауымдастықтың және «Болашақ» бағдарламасының беделі мен оң бейнесі туралы ойлау, оның мақсаттары мен міндеттерін насихаттау;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w:t>
      </w:r>
      <w:r w:rsidRPr="000B49D3">
        <w:rPr>
          <w:rFonts w:ascii="Calibri" w:eastAsia="Times New Roman" w:hAnsi="Calibri" w:cs="Calibri"/>
          <w:color w:val="616161"/>
          <w:sz w:val="27"/>
          <w:szCs w:val="27"/>
        </w:rPr>
        <w:t> </w:t>
      </w:r>
      <w:r w:rsidRPr="000B49D3">
        <w:rPr>
          <w:rFonts w:ascii="Calibri" w:eastAsia="Times New Roman" w:hAnsi="Calibri" w:cs="Calibri"/>
          <w:color w:val="616161"/>
          <w:sz w:val="27"/>
          <w:szCs w:val="27"/>
          <w:lang w:val="ru-RU"/>
        </w:rPr>
        <w:t>Қауымдастықтың нақты бағдарламалары мен жобаларының орындалуына ықпал ету;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Қауымдастықтың абыройына, қаржылық, коммерциялық және өзге де мүдделеріне нұқсан келтіре алатын қызметтің кез келген түрінен бас тарту;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Қауымдастықтың басқарушы органдарының шешімі бойынша өткізілетін іс-шараларға белсенді қатысу;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Қауымдастық пен жалпы «Болашақ» бағдарламасы туралы бұқаралық ақпарат құралдарында сөз сөйлеу мен сұхбат берудің мерзімі мен мазмұны туралы алдын ала Қауымдастықтың Кеңесімен келісу, сонымен қатар, Қауымдастыққа қорытынды ақпаратты ұсыну;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w:t>
      </w:r>
      <w:r w:rsidRPr="000B49D3">
        <w:rPr>
          <w:rFonts w:ascii="Calibri" w:eastAsia="Times New Roman" w:hAnsi="Calibri" w:cs="Calibri"/>
          <w:color w:val="616161"/>
          <w:sz w:val="27"/>
          <w:szCs w:val="27"/>
        </w:rPr>
        <w:t> </w:t>
      </w:r>
      <w:r w:rsidRPr="000B49D3">
        <w:rPr>
          <w:rFonts w:ascii="Calibri" w:eastAsia="Times New Roman" w:hAnsi="Calibri" w:cs="Calibri"/>
          <w:color w:val="616161"/>
          <w:sz w:val="27"/>
          <w:szCs w:val="27"/>
          <w:lang w:val="ru-RU"/>
        </w:rPr>
        <w:t>Қауымдастықтың жарғылық қызметіне қатысты нақты сұрақтарды шешу үшін қажетті ақпараттарды Қауымдастыққа ұсыну;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Қауымдастықтың мүлкін сақтау;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Қауымдастықтың қызметі туралы құпия ақпараттарды жарияламау;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күнделікті өмірде мінез-құлықтың этикалық нормаларын сақтау және стипендиат атауы мен абыройына нұқсан келтіретін іс-әрекеттерден аулақ болу.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b/>
          <w:bCs/>
          <w:color w:val="616161"/>
          <w:sz w:val="27"/>
          <w:szCs w:val="27"/>
          <w:lang w:val="ru-RU"/>
        </w:rPr>
        <w:t>7. ҚАУЫМДАСТЫҚТЫҢ МҮШЕЛІГІНЕН ШЫҒАРУ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7.1. Қауымдастық төменде көрсетілген жағдайларда Қауымдастықтың мүшесін Қауымдастықтан шығаруға құқылы:</w:t>
      </w:r>
      <w:r w:rsidRPr="000B49D3">
        <w:rPr>
          <w:rFonts w:ascii="Calibri" w:eastAsia="Times New Roman" w:hAnsi="Calibri" w:cs="Calibri"/>
          <w:color w:val="616161"/>
          <w:sz w:val="27"/>
          <w:szCs w:val="27"/>
        </w:rPr>
        <w:t> </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Жарғының талаптарын, Жалпы жиналыс пен Қауымдастық Кеңесінің шешімдерін орындамаған жағдайда;</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Қауымдастықтың алдындағы өзінің міндеттерін жүйелі орындамағанда немесе дұрыс орындамаған жағдайда;</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өзінің әрекетімен немесе әрекетсіздігімен Қауымдастықтың қалыпты жұмыс істеуіне кедергі келтіргенде.</w:t>
      </w:r>
      <w:r w:rsidRPr="000B49D3">
        <w:rPr>
          <w:rFonts w:ascii="Calibri" w:eastAsia="Times New Roman" w:hAnsi="Calibri" w:cs="Calibri"/>
          <w:color w:val="616161"/>
          <w:sz w:val="27"/>
          <w:szCs w:val="27"/>
        </w:rPr>
        <w:t> </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7.2. Қауымдастықтан шығару туралы шешімді Қауымдастықтың Кеңесі қабылдайды.</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7.3. Қауымдастыққа қабылдау және Қауымдастықтан шығу рәсімі Қауымдастық Кеңесімен бекітілген ережелермен реттеледі.</w:t>
      </w:r>
      <w:r w:rsidRPr="000B49D3">
        <w:rPr>
          <w:rFonts w:ascii="Calibri" w:eastAsia="Times New Roman" w:hAnsi="Calibri" w:cs="Calibri"/>
          <w:color w:val="616161"/>
          <w:sz w:val="27"/>
          <w:szCs w:val="27"/>
        </w:rPr>
        <w:t> </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b/>
          <w:bCs/>
          <w:color w:val="616161"/>
          <w:sz w:val="27"/>
          <w:szCs w:val="27"/>
          <w:lang w:val="ru-RU"/>
        </w:rPr>
        <w:t>8. ҚАУЫМДАСТЫҚТЫ БАСҚАРУ ОРГАНДАРЫ</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lastRenderedPageBreak/>
        <w:t>8.1. Қауымдастықты басқару органдары:</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xml:space="preserve">• </w:t>
      </w:r>
      <w:r w:rsidRPr="000B49D3">
        <w:rPr>
          <w:rFonts w:ascii="Calibri" w:eastAsia="Times New Roman" w:hAnsi="Calibri" w:cs="Calibri"/>
          <w:color w:val="616161"/>
          <w:sz w:val="27"/>
          <w:szCs w:val="27"/>
        </w:rPr>
        <w:t> </w:t>
      </w:r>
      <w:r w:rsidRPr="000B49D3">
        <w:rPr>
          <w:rFonts w:ascii="Calibri" w:eastAsia="Times New Roman" w:hAnsi="Calibri" w:cs="Calibri"/>
          <w:color w:val="616161"/>
          <w:sz w:val="27"/>
          <w:szCs w:val="27"/>
          <w:lang w:val="ru-RU"/>
        </w:rPr>
        <w:t>Жоғары басқарушы орган – Жалпы жиналыс;</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xml:space="preserve">• </w:t>
      </w:r>
      <w:r w:rsidRPr="000B49D3">
        <w:rPr>
          <w:rFonts w:ascii="Calibri" w:eastAsia="Times New Roman" w:hAnsi="Calibri" w:cs="Calibri"/>
          <w:color w:val="616161"/>
          <w:sz w:val="27"/>
          <w:szCs w:val="27"/>
        </w:rPr>
        <w:t> </w:t>
      </w:r>
      <w:r w:rsidRPr="000B49D3">
        <w:rPr>
          <w:rFonts w:ascii="Calibri" w:eastAsia="Times New Roman" w:hAnsi="Calibri" w:cs="Calibri"/>
          <w:color w:val="616161"/>
          <w:sz w:val="27"/>
          <w:szCs w:val="27"/>
          <w:lang w:val="ru-RU"/>
        </w:rPr>
        <w:t>Атқарушы орган – Кеңес;</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xml:space="preserve">• </w:t>
      </w:r>
      <w:r w:rsidRPr="000B49D3">
        <w:rPr>
          <w:rFonts w:ascii="Calibri" w:eastAsia="Times New Roman" w:hAnsi="Calibri" w:cs="Calibri"/>
          <w:color w:val="616161"/>
          <w:sz w:val="27"/>
          <w:szCs w:val="27"/>
        </w:rPr>
        <w:t> </w:t>
      </w:r>
      <w:r w:rsidRPr="000B49D3">
        <w:rPr>
          <w:rFonts w:ascii="Calibri" w:eastAsia="Times New Roman" w:hAnsi="Calibri" w:cs="Calibri"/>
          <w:color w:val="616161"/>
          <w:sz w:val="27"/>
          <w:szCs w:val="27"/>
          <w:lang w:val="ru-RU"/>
        </w:rPr>
        <w:t>Бақылаушы орган – Тексеру комиссиясы.</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b/>
          <w:bCs/>
          <w:color w:val="616161"/>
          <w:sz w:val="27"/>
          <w:szCs w:val="27"/>
          <w:lang w:val="ru-RU"/>
        </w:rPr>
        <w:t>9. ЖАЛПЫ ЖИНАЛЫС</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9.1. Жиналыстың жоғары органы – Жалпы жиналыс (одан әрі – Жиналыс). Жиналыс жылына кем дегенде бір рет өткізіледі. Жиналыстың өткізілу күні мен орны, күн тәртібі туралы Қауымдастықтың Кеңесі Жиналыс басталғанға дейін бір ай (30 күн) қалғанда алдын ала хабарланады.</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Жиналыста өкілдік ету тәртібі мен Жиналысқа қатысатын делегаттарды Қауымдастықтың Кеңесі белгілейді.</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Қауымдастықтың кезектен тыс Жиналысы қажет болған жағдайда Кеңестің бастамасы бойынша немесе Қауымдастық мүшелерінің жалпы санының кем дегенде 1/3 бөлігінің талабымен шақырылады. Жиналысқа Қауымдастықтың кем дегенде 200 мүшесі қатысқан жағдайда Жиналыс заңды болып табылады, ал шешім - егер де оның қабылдануына Жиналысқа қатысқан барлық делегаттардың жартысынан астамының дауыстары берілген кезде қабылданған болып есептеледі. Дауыс беру тәртібін (ашық немесе жасырын) Қауымдастықтың Кеңесі белгілейді. Жиналысқа электронды байланыс құралдары арқылы да қатысуға рұқсат етіледі.</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9.2. Жалпы Жиналыстың айрықша құзыретіне енгізілген мәселелер:</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Қауымдастықтың Жарғысын қабылдау, оған өзгерістер мен</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толықтыруларды енгізу;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Қауымдастықтың Кеңесі мен оның Төрағасын сайлау, олардың есептерін тыңдап, бекіту;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Төрағаның ұсынысы бойынша Қауымдастық Кеңесінің мүшесін мерзімінен бұрын өкілеттіліктерінен айыру;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Қауымдастықтың алдағы есептік мерзімдегі қызметінің негізгі бағыттарын анықтау;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Қауымдастықты қайта ұйымдастыру немесе тарату туралы шешімді қабылдау, тарату комиссиясын тағайындау;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Қауымдастықтың филиалы туралы Типтік Ережені бекіту;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Қауымдастықтың филиалдарын құру және тарату;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w:t>
      </w:r>
      <w:r w:rsidRPr="000B49D3">
        <w:rPr>
          <w:rFonts w:ascii="Calibri" w:eastAsia="Times New Roman" w:hAnsi="Calibri" w:cs="Calibri"/>
          <w:color w:val="616161"/>
          <w:sz w:val="27"/>
          <w:szCs w:val="27"/>
        </w:rPr>
        <w:t> </w:t>
      </w:r>
      <w:r w:rsidRPr="000B49D3">
        <w:rPr>
          <w:rFonts w:ascii="Calibri" w:eastAsia="Times New Roman" w:hAnsi="Calibri" w:cs="Calibri"/>
          <w:color w:val="616161"/>
          <w:sz w:val="27"/>
          <w:szCs w:val="27"/>
          <w:lang w:val="ru-RU"/>
        </w:rPr>
        <w:t>атқарушы органның қаржы есептемесін беру тәртібі мен мерзімін анықтау;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коммерциялық құрылымдарды құру туралы шешімдерді қабылдау;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Қауымдастықтың Кеңесі анықтаған Қауымдастықтың қызметінің өзге де маңызды мәселелерін шешу.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b/>
          <w:bCs/>
          <w:color w:val="616161"/>
          <w:sz w:val="27"/>
          <w:szCs w:val="27"/>
          <w:lang w:val="ru-RU"/>
        </w:rPr>
        <w:lastRenderedPageBreak/>
        <w:t>10. ҚАУЫМДАСТЫҚ КЕҢЕСІ</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10.1. Жалпы жиналыстардың арасындағы атқарушы орган Қауымдастық Кеңесі (одан әрі – Кеңес) болып табылады.</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10.2. Кеңесті Жиналыс сайлайды және Кеңес Жиналысқа есеп береді.</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Кеңес үш жылдық мерзімге сайланатын 15 мүшеден, сонымен қатар, “Кеңестің құрметті мүшелері” мәртебесі берілген мүшелерінен тұрады.</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Кеңесті сайлау кезінде Кеңестің мүшелігіне үміткерлер Қауымдастық мүшелерінің кем дегенде 10 жазбаша өтініштерін жинап, өзінің сайлау алдындағы бағдарламасын сайлау өтетін күнге бір аптаға дейін ұсынуы тиіс. Кеңес мүшелігіне үміткерлердің тізімі Жиналыс барысында дауыс беру үшін Кеңестің Төрағасымен енгізіледі. Дауыс берудің түрін (ашық немесе жасырын дауыс беру) Жиналыс белгілейді.</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Кеңес Төрағаның алдын ала келісімімен оның кез келген мүшесінің өтініші бойынша жиналады. Егер де Кеңестің жұмысына Кеңес мүшелерінің кем дегенде 1/2 мүшесі қатысқан жағдайда, Кеңестің өткізілуі заңды болып табылады. Барлық шешімдер дауыстардың қарапайым көпшілігімен қабылданады. Дауыстар тең болған кезде Кеңес Төрағасының немесе Кеңесте Төраға етушінің дауысы шешуші болып табылады. Сырттай дауыс беруге рұқсат етіледі. Кеңестің шешімдеріне Төраға қол қояды және олардың орындалуы Кеңестің барлық мүшелері үшін міндетті болып табылады. Қауымдастық Кеңесінің мүшелері жеке және ұжымдық жауапкершілікке ие болып табылады.</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Қауымдастық Кеңесінің мүшесі келесі жағдайларда өзінің өкілеттіліктерін жоғалтады:</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w:t>
      </w:r>
      <w:r w:rsidRPr="000B49D3">
        <w:rPr>
          <w:rFonts w:ascii="Calibri" w:eastAsia="Times New Roman" w:hAnsi="Calibri" w:cs="Calibri"/>
          <w:color w:val="616161"/>
          <w:sz w:val="27"/>
          <w:szCs w:val="27"/>
        </w:rPr>
        <w:t> </w:t>
      </w:r>
      <w:r w:rsidRPr="000B49D3">
        <w:rPr>
          <w:rFonts w:ascii="Calibri" w:eastAsia="Times New Roman" w:hAnsi="Calibri" w:cs="Calibri"/>
          <w:color w:val="616161"/>
          <w:sz w:val="27"/>
          <w:szCs w:val="27"/>
          <w:lang w:val="ru-RU"/>
        </w:rPr>
        <w:t>Қауымдастық Кеңесінің шешімімен белгіленген функционалды міндеттерін орындамау;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Қауымдастық Кеңесінің шешімдерін орындамау;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дәлелді себепсіз Қауымдастық Кеңесінің отырысына үш реттен астам қатыспау;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Кеңес пен Қауымдастықтың беделі мен бейнесіне нұқсан келтіру;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міндеттерін орындай алмауы және өз өкілеттіліктерінен бас тартуы.</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10.3. Кеңестің айрықша құзыретіне енгізілген мәселелер:</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w:t>
      </w:r>
      <w:r w:rsidRPr="000B49D3">
        <w:rPr>
          <w:rFonts w:ascii="Calibri" w:eastAsia="Times New Roman" w:hAnsi="Calibri" w:cs="Calibri"/>
          <w:color w:val="616161"/>
          <w:sz w:val="27"/>
          <w:szCs w:val="27"/>
        </w:rPr>
        <w:t> </w:t>
      </w:r>
      <w:r w:rsidRPr="000B49D3">
        <w:rPr>
          <w:rFonts w:ascii="Calibri" w:eastAsia="Times New Roman" w:hAnsi="Calibri" w:cs="Calibri"/>
          <w:color w:val="616161"/>
          <w:sz w:val="27"/>
          <w:szCs w:val="27"/>
          <w:lang w:val="ru-RU"/>
        </w:rPr>
        <w:t>Төраға орынбасарларының санын белгілеу және өз құрамынан Төраға орынбасарларын сайлау;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шығындардың бюджетін бекіту және оның орындалуы туралы есептерді тыңдау;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жыл сайын Қауымдастықтың мүшелерін ақша қаражаттарының келіп түскендігі және жұмсалғандығы туралы хабардар ету;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Қауымдастықтың тоқсандық, жылдық жұмыс жоспарларын қарастырып, бекіту;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lastRenderedPageBreak/>
        <w:t>•</w:t>
      </w:r>
      <w:r w:rsidRPr="000B49D3">
        <w:rPr>
          <w:rFonts w:ascii="Calibri" w:eastAsia="Times New Roman" w:hAnsi="Calibri" w:cs="Calibri"/>
          <w:color w:val="616161"/>
          <w:sz w:val="27"/>
          <w:szCs w:val="27"/>
        </w:rPr>
        <w:t> </w:t>
      </w:r>
      <w:r w:rsidRPr="000B49D3">
        <w:rPr>
          <w:rFonts w:ascii="Calibri" w:eastAsia="Times New Roman" w:hAnsi="Calibri" w:cs="Calibri"/>
          <w:color w:val="616161"/>
          <w:sz w:val="27"/>
          <w:szCs w:val="27"/>
          <w:lang w:val="ru-RU"/>
        </w:rPr>
        <w:t>Қауымдастықтың Атқарушы хатшылығының штаттағы қызметкерлерінің санын, құрылымын, еңбекті төлеу шарттары мен Қауымдастық қызметкерлерінің материалдық-тұрмыстық жағдайын қамтамасыз ету шарттарын, Қауымдастықты ұстауға жұмсалатын шығындардың мөлшерін белгілеу;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Қауымдастықтың танымбелгісінің үлгілерін бекіту;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w:t>
      </w:r>
      <w:r w:rsidRPr="000B49D3">
        <w:rPr>
          <w:rFonts w:ascii="Calibri" w:eastAsia="Times New Roman" w:hAnsi="Calibri" w:cs="Calibri"/>
          <w:color w:val="616161"/>
          <w:sz w:val="27"/>
          <w:szCs w:val="27"/>
        </w:rPr>
        <w:t> </w:t>
      </w:r>
      <w:r w:rsidRPr="000B49D3">
        <w:rPr>
          <w:rFonts w:ascii="Calibri" w:eastAsia="Times New Roman" w:hAnsi="Calibri" w:cs="Calibri"/>
          <w:color w:val="616161"/>
          <w:sz w:val="27"/>
          <w:szCs w:val="27"/>
          <w:lang w:val="ru-RU"/>
        </w:rPr>
        <w:t>Жиналыс пен Тексеру комиссияның құзыретіне енгізілмеген Қауымдастық қызметіне қатысты басқа да мәселелерді қарастырып, шешу;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10.4. Төраға үш жылдық мерзімге сайланады және кемінде бір мерзімге ғана қайта сайлануы мүмкін. Кеңестің отырыстарын Кеңес Төрағасы жүргізеді. Кеңестің отырыстарына қатыса алмаған жағдайда Төраға өз орынбасарларының ішінен төрағалық етуші тұлғаны белгілейді. Егер де өз міндеттерін орындай алмайтын болса, Төраға өз өкілеттіліктерінен мерзімінен бұрын бас тарта алады.</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10.5. Кеңес Төрағалары өз өкілеттіліктерінің мерзімдері аяқталғаннан кейін Кеңеске тұрақты негізде дауыс беру құқығымен қатысу құзіреттіліктерін иеленеді.</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b/>
          <w:bCs/>
          <w:color w:val="616161"/>
          <w:sz w:val="27"/>
          <w:szCs w:val="27"/>
          <w:lang w:val="ru-RU"/>
        </w:rPr>
        <w:t>11. АТҚАРУШЫ ХАТШЫЛЫҚ</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11.1. Атқарушы Хатшылық Қауымдастық Кеңесіне есеп беретін орган болып табылады, оны келісімшарттың негізінде Атқарушы директор басқарады. Атқарушы директорды Кеңестің мүшелерімен келіскеннен кейін Кеңестің Төрағасы сайлайды. Атқарушы директор Кеңестің құрамына енбейді.</w:t>
      </w:r>
      <w:r w:rsidRPr="000B49D3">
        <w:rPr>
          <w:rFonts w:ascii="Calibri" w:eastAsia="Times New Roman" w:hAnsi="Calibri" w:cs="Calibri"/>
          <w:color w:val="616161"/>
          <w:sz w:val="27"/>
          <w:szCs w:val="27"/>
        </w:rPr>
        <w:t> </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11.2. Атқарушы директордың айрықша құзыретіне енгізілген мәселелер:</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w:t>
      </w:r>
      <w:r w:rsidRPr="000B49D3">
        <w:rPr>
          <w:rFonts w:ascii="Calibri" w:eastAsia="Times New Roman" w:hAnsi="Calibri" w:cs="Calibri"/>
          <w:color w:val="616161"/>
          <w:sz w:val="27"/>
          <w:szCs w:val="27"/>
        </w:rPr>
        <w:t> </w:t>
      </w:r>
      <w:r w:rsidRPr="000B49D3">
        <w:rPr>
          <w:rFonts w:ascii="Calibri" w:eastAsia="Times New Roman" w:hAnsi="Calibri" w:cs="Calibri"/>
          <w:color w:val="616161"/>
          <w:sz w:val="27"/>
          <w:szCs w:val="27"/>
          <w:lang w:val="ru-RU"/>
        </w:rPr>
        <w:t>Қауымдастықтың ағымдағы қызметін басқару және Төраға мен Кеңестің ақпараттық-талдау мен ұйымдастырушылық қамсыздандыруын жүзеге асыру; Жиналыс пен Кеңестің алдында есеп беру;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банк мекемелерінде шоттарды ашу және жабу, бекітілген бюджет пен штаттық кестенің шеңберінде Қауымдастықтың атынан мәмілелер мен шарттарды, келісімшарттар мен келісімдерді жасау;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барлық қаржы құжаттары мен салық, статистикалық және басқа да мемлекеттік органдарға тапсырылатын есептерге қосылатын құжаттарға қол қою;</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штаттық кестеге сәйкес жұмысшыларды қабылдау және жұмыстан шығару;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билік органдарымен және қоғамдық ұйымдармен тікелей байланыстарды орнату;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әрі Қазақстан Республикасында, әрі шетелдерде мемлекеттік және қоғамдық ұйымдарда Қауымдастықтың мүдделеріне өкілдік ету;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Қауымдастық пен Кеңестің шешімдерін орындауды қамтамасыз ету;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Қауымдастықтың мүшелеріне Қауымдастық Жиналысының шақырылуы туралы хабарландыру;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xml:space="preserve">• </w:t>
      </w:r>
      <w:r w:rsidRPr="000B49D3">
        <w:rPr>
          <w:rFonts w:ascii="Calibri" w:eastAsia="Times New Roman" w:hAnsi="Calibri" w:cs="Calibri"/>
          <w:color w:val="616161"/>
          <w:sz w:val="27"/>
          <w:szCs w:val="27"/>
        </w:rPr>
        <w:t> </w:t>
      </w:r>
      <w:r w:rsidRPr="000B49D3">
        <w:rPr>
          <w:rFonts w:ascii="Calibri" w:eastAsia="Times New Roman" w:hAnsi="Calibri" w:cs="Calibri"/>
          <w:color w:val="616161"/>
          <w:sz w:val="27"/>
          <w:szCs w:val="27"/>
          <w:lang w:val="ru-RU"/>
        </w:rPr>
        <w:t>Жиналыс пен Кеңестің қарастырылуына ұсынылатын тиісті құжаттардың жобаларын және сұрақтарды дайындау;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lastRenderedPageBreak/>
        <w:t>• іс-шаралардың кестелерін, Қауымдастық жұмысының ағымдағы жоспарларын құрастыру және бекіту;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 белгіленген лимиттерге сәйкес ағымдағы шығыстар сметасын құрастырып, бекіту.</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Атқарушы директор Қауымдастық қызметінің қаржылай-шаруашылық және жалпы ұйымдастырушылық мәселелеріне жауап береді.</w:t>
      </w:r>
      <w:r w:rsidRPr="000B49D3">
        <w:rPr>
          <w:rFonts w:ascii="Calibri" w:eastAsia="Times New Roman" w:hAnsi="Calibri" w:cs="Calibri"/>
          <w:color w:val="616161"/>
          <w:sz w:val="27"/>
          <w:szCs w:val="27"/>
        </w:rPr>
        <w:t> </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b/>
          <w:bCs/>
          <w:color w:val="616161"/>
          <w:sz w:val="27"/>
          <w:szCs w:val="27"/>
          <w:lang w:val="ru-RU"/>
        </w:rPr>
        <w:t>12. ТЕКСЕРУ КОМИССИЯСЫ</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12.1. Қауымдастықтың қызметіне бақылауды жүзеге асыру мақсатында үш жылдық мерзімге құрамы кем дегенде бес адамнан тұратын Тексеру комиссиясы құрылады. Қауымдастық Кеңесінің мүшелері Тексеру комиссиясының құрамына кіре алмайды. Тексеру комиссиясы тек Қауымдастықтың Жиналысына ғана есеп береді. Тексеру комиссиясының мүшелері Кеңес отырыстарына қатысуға құқылы.</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12.2. Тексеру комиссиясы Қауымдастықтың шаруашылық-қаржылай және өзге де қызметін жылына кем дегенде бір рет тексереді. Тексерулер мен тексерістер Қауымдастық жұмысының әдеттегі жұмыс тәртібін бұзбауы тиіс.</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12.3. Тексеру комиссиясы Қауымдастықтың лауазымды тұлғаларынан барлық өзіне қажетті материалдарды, бухгалтерлік және өзге де құжаттарды ұсынуын талап етуге құқылы.</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12.4. Тексеру комиссиясы өзі өткізген тексерулердің қорытындыларын Қауымдастықтың Жиналысына жолдайды.</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12.5. Тексеру комиссиясы Қауымдастықтың жұмыс орнындағы бүкіл мүлкін тексеріп қарап, оған ревизия жүргізе алады; сонымен қатар, Тексеру комиссиясы жыл бойы өндірілген жұмыстар мен Қауымдастықтың тиісті шығындарын да тексере алады.</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12.6. Тексеру комиссиясы Қауымдастықтың бүкіл құжаттамасына шартсыз негізде қол жеткізуге құқылы. Тексеру комиссиясының талабы бойынша Атқарушы директор мен Қауымдастықтың қызметкерлері жазбаша немесе ауызша түрде барлық қажетті түсініктемелерді беруге міндетті.</w:t>
      </w:r>
      <w:r w:rsidRPr="000B49D3">
        <w:rPr>
          <w:rFonts w:ascii="Calibri" w:eastAsia="Times New Roman" w:hAnsi="Calibri" w:cs="Calibri"/>
          <w:color w:val="616161"/>
          <w:sz w:val="27"/>
          <w:szCs w:val="27"/>
        </w:rPr>
        <w:t> </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12.7. Қызмет ашықтығы мақсатында Қауымдастық жыл қорытындыларына аудиторлық тексерісті өткізу үшін тәуелсіз аудиторлық ұйымды тартуға құқылы.</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b/>
          <w:bCs/>
          <w:color w:val="616161"/>
          <w:sz w:val="27"/>
          <w:szCs w:val="27"/>
          <w:lang w:val="ru-RU"/>
        </w:rPr>
        <w:t>13. ҚАУЫМДАСТЫҚТЫҢ ҚҰРЫЛЫМЫ</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13.1. Қазақстан Республикасында аумақтық белгі бойынша ұйымдастырылатын филиалдар Қауымдастықтың ұйымдастырушылық негізін құрайды.</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13.2. Филиалдар Жалпы Жиналыстың шешімімен құрылады.</w:t>
      </w:r>
    </w:p>
    <w:p w:rsidR="000B49D3" w:rsidRPr="000B49D3" w:rsidRDefault="000B49D3" w:rsidP="000B49D3">
      <w:pPr>
        <w:spacing w:before="75" w:after="75" w:line="240" w:lineRule="auto"/>
        <w:jc w:val="both"/>
        <w:rPr>
          <w:rFonts w:ascii="Calibri" w:eastAsia="Times New Roman" w:hAnsi="Calibri" w:cs="Calibri"/>
          <w:color w:val="616161"/>
          <w:sz w:val="27"/>
          <w:szCs w:val="27"/>
          <w:lang w:val="ru-RU"/>
        </w:rPr>
      </w:pPr>
      <w:r w:rsidRPr="000B49D3">
        <w:rPr>
          <w:rFonts w:ascii="Calibri" w:eastAsia="Times New Roman" w:hAnsi="Calibri" w:cs="Calibri"/>
          <w:color w:val="616161"/>
          <w:sz w:val="27"/>
          <w:szCs w:val="27"/>
          <w:lang w:val="ru-RU"/>
        </w:rPr>
        <w:t>13.3. Филиалдар заңды тұлғаның құқықтарын иеленбейді. Филиалдарда Қауымдастықтың мүлкінен бөлек мүліктері болмайды. Филиалдардың Басшыларын Қауымдастық Кеңесінің Төрағасымен келіскеннен кейін Қауымдастықтың Атқарушы директоры тағайындайды.</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lastRenderedPageBreak/>
        <w:t>13.4. Филиалдар өз қызметтерін Қазақстан Республикасының заңнамасына сәйкес, осы Жарғының, филиал туралы Типтік Ереже мен Қауымдастықтың Кеңесімен бекітілетін Филиалдар туралы ережелердің шеңберінде жүзеге асырады.</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b/>
          <w:bCs/>
          <w:color w:val="616161"/>
          <w:sz w:val="27"/>
          <w:szCs w:val="27"/>
        </w:rPr>
        <w:t>14. ЖАРҒЫҒА ӨЗГЕРТУЛЕР МЕН ТОЛЫҚТЫРУЛАРДЫ ЕНГІЗУ ТӘРТІБІ</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14.1. Осы жарғыға өзгертулер мен толықтырулар тек Қауымдастық Жиналысының шешімі бойынша ғана аталған өзгертулер мен толықтыруларды заңнамада белгіленген тәртіпте әділет органдарында тіркеу арқылы енгізіледі. Өзгертулерді (толықтыруларды) тіркеу туралы өтінішке Жиналыстың хаттамасы, өзгертулер (толықтырулар) мәтіні және Заңнамада көзделген басқа да қажетті құжаттар қосылады. Тіркеу органы өзгертулердің (толықтырулардың) тіркелуін тиісті мәтіннің түпнұсқасына мөртабан қою арқылы куәландырады.</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b/>
          <w:bCs/>
          <w:color w:val="616161"/>
          <w:sz w:val="27"/>
          <w:szCs w:val="27"/>
        </w:rPr>
        <w:t>15. ҚАУЫМДАСТЫҚТЫ ҚАЙТА ҰЙЫМДАСТЫРУ ЖӘНЕ ТАРАТУ ТӘРТІБІ</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15.1. Қауымдастықтың қайта ұйымдастырылуы мен таратылуы Қауымдастық Жиналысының шешімі бойынша ерікті негізде немесе соттың шешімі бойынша мәжбүрлі түрде жүзеге асырылады.</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15.2. Қауымдастықты қайта ұйымдастыру немесе тарату жайлы шешім Қауымдастықтың Кеңесінің өзі бастамасымен немесе Қауымдастық мүшелерінің 1/3 мүшелері талап еткен жағдайда қабылданады.</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15.3. Қауымдастық Қазақстан Республикасының заңнамасына сәйкес қайта ұйымдастырылып, таратылады.</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15.4. Қайта ұйымдастыру туралы шешім қабылданған жағдайда</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Қауымдастықтың мүлкі мен қаражаттары туралы мәселелерді шешу үшін Жиналыс теңгерімдік комиссиясын, ал тарату туралы шешім қабылданған жағдайда – тарату комиссиясын тағайындайды.</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15.5. Қауымдастық қайта ұйымдастырылған немесе таратылған кезде Жиналыс шешімі тіркеу органының назарына жеткізілуі тиіс.</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15.6. Қауымдастық қайта ұйымдастырылған кезде қалған мүлік пен қаражатты құқықтық мұрагер иеленеді.</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15.7. Қауымдастық таратылған кезде қалған мүлік пен қаражат осы Жарғымен көзделген мақсаттарға қол жеткізуге жұмсалады.</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15.8. Заңды тұлғалардың мемлекеттік тіркеліміне мәліметтерді енгізген күннен бастап, Қауымдастық өз қызметін тоқтатқан болып саналады.</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b/>
          <w:bCs/>
          <w:color w:val="616161"/>
          <w:sz w:val="27"/>
          <w:szCs w:val="27"/>
        </w:rPr>
        <w:t>16. ҚОРЫТЫНДЫ ЕРЕЖЕЛЕР</w:t>
      </w:r>
    </w:p>
    <w:p w:rsidR="000B49D3" w:rsidRPr="000B49D3" w:rsidRDefault="000B49D3" w:rsidP="000B49D3">
      <w:pPr>
        <w:spacing w:before="75" w:after="75" w:line="240" w:lineRule="auto"/>
        <w:jc w:val="both"/>
        <w:rPr>
          <w:rFonts w:ascii="Calibri" w:eastAsia="Times New Roman" w:hAnsi="Calibri" w:cs="Calibri"/>
          <w:color w:val="616161"/>
          <w:sz w:val="27"/>
          <w:szCs w:val="27"/>
        </w:rPr>
      </w:pPr>
      <w:r w:rsidRPr="000B49D3">
        <w:rPr>
          <w:rFonts w:ascii="Calibri" w:eastAsia="Times New Roman" w:hAnsi="Calibri" w:cs="Calibri"/>
          <w:color w:val="616161"/>
          <w:sz w:val="27"/>
          <w:szCs w:val="27"/>
        </w:rPr>
        <w:t>16.1. Осы Жарғымен реттелмеген қарым-қатынастар Қазақстан Республикасының ағымдағы заңнамасымен реттеледі.</w:t>
      </w:r>
    </w:p>
    <w:p w:rsidR="00DF3284" w:rsidRDefault="00DF3284">
      <w:bookmarkStart w:id="0" w:name="_GoBack"/>
      <w:bookmarkEnd w:id="0"/>
    </w:p>
    <w:sectPr w:rsidR="00DF328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9D3"/>
    <w:rsid w:val="000B49D3"/>
    <w:rsid w:val="00DF3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EF0A6-86CF-46F1-9E1E-B7925311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49D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B4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73829">
      <w:bodyDiv w:val="1"/>
      <w:marLeft w:val="0"/>
      <w:marRight w:val="0"/>
      <w:marTop w:val="0"/>
      <w:marBottom w:val="0"/>
      <w:divBdr>
        <w:top w:val="none" w:sz="0" w:space="0" w:color="auto"/>
        <w:left w:val="none" w:sz="0" w:space="0" w:color="auto"/>
        <w:bottom w:val="none" w:sz="0" w:space="0" w:color="auto"/>
        <w:right w:val="none" w:sz="0" w:space="0" w:color="auto"/>
      </w:divBdr>
    </w:div>
    <w:div w:id="103574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4197</Words>
  <Characters>23926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abcdesign10@outlook.com</dc:creator>
  <cp:keywords/>
  <dc:description/>
  <cp:lastModifiedBy>abcdesign10@outlook.com</cp:lastModifiedBy>
  <cp:revision>1</cp:revision>
  <dcterms:created xsi:type="dcterms:W3CDTF">2021-12-14T11:53:00Z</dcterms:created>
  <dcterms:modified xsi:type="dcterms:W3CDTF">2021-12-14T11:54:00Z</dcterms:modified>
</cp:coreProperties>
</file>