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5342" w14:textId="5EB77C3E" w:rsidR="00D805A1" w:rsidRPr="00D805A1" w:rsidRDefault="00D805A1" w:rsidP="00D805A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Приложение №</w:t>
      </w:r>
      <w:r w:rsidR="009D35C7">
        <w:rPr>
          <w:rFonts w:ascii="Tahoma" w:hAnsi="Tahoma" w:cs="Tahoma"/>
          <w:bCs/>
          <w:sz w:val="16"/>
          <w:szCs w:val="16"/>
        </w:rPr>
        <w:t>4</w:t>
      </w:r>
    </w:p>
    <w:p w14:paraId="7FCBB203" w14:textId="77777777"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790F48" w14:textId="77777777"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34C1019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Структура предвыборной программы</w:t>
      </w:r>
    </w:p>
    <w:p w14:paraId="48129235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кандидата в Председатели/члены Совета Ассоциации «Болашак»</w:t>
      </w:r>
    </w:p>
    <w:p w14:paraId="0B7FD04D" w14:textId="77777777" w:rsidR="00EF0A69" w:rsidRPr="00883A94" w:rsidRDefault="00EF0A69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66D3AB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1. Видение об основных направлениях деятельности Ассоциации;</w:t>
      </w:r>
    </w:p>
    <w:p w14:paraId="20D31BB8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2. Конкретные предложения по дальнейшему развитию Ассоциации (с</w:t>
      </w:r>
    </w:p>
    <w:p w14:paraId="5DDB1817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указанием личного участия в реализации предложений);</w:t>
      </w:r>
    </w:p>
    <w:p w14:paraId="393817AD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3. Ожидаемый положительный эффект для Ассоциации от членства</w:t>
      </w:r>
    </w:p>
    <w:p w14:paraId="37F12236" w14:textId="77777777"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кандидата в Совете;</w:t>
      </w:r>
    </w:p>
    <w:p w14:paraId="38BA4DB4" w14:textId="77777777" w:rsidR="004A64BB" w:rsidRDefault="000E078E" w:rsidP="000E078E">
      <w:pPr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4. Потенциальные курируемые направления в деятельности Ассоциации.</w:t>
      </w:r>
    </w:p>
    <w:p w14:paraId="5E43D54B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65C34E5C" w14:textId="77777777" w:rsidR="009A73C1" w:rsidRDefault="009A73C1" w:rsidP="007548F1">
      <w:pPr>
        <w:autoSpaceDE w:val="0"/>
        <w:autoSpaceDN w:val="0"/>
        <w:adjustRightInd w:val="0"/>
        <w:spacing w:after="0" w:line="240" w:lineRule="auto"/>
      </w:pPr>
    </w:p>
    <w:p w14:paraId="3D661E95" w14:textId="64C728EC" w:rsidR="00622EF9" w:rsidRPr="00412F43" w:rsidRDefault="009A73C1" w:rsidP="00622EF9">
      <w:p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 xml:space="preserve">В деятельности Ассоциации принимаю активное участие уже </w:t>
      </w:r>
      <w:r w:rsidR="00622EF9" w:rsidRPr="00412F43">
        <w:rPr>
          <w:rFonts w:ascii="Tahoma" w:hAnsi="Tahoma" w:cs="Tahoma"/>
          <w:sz w:val="24"/>
          <w:szCs w:val="24"/>
          <w:lang w:val="kk-KZ"/>
        </w:rPr>
        <w:t>несколько</w:t>
      </w:r>
      <w:r w:rsidRPr="00412F43">
        <w:rPr>
          <w:rFonts w:ascii="Tahoma" w:hAnsi="Tahoma" w:cs="Tahoma"/>
          <w:sz w:val="24"/>
          <w:szCs w:val="24"/>
        </w:rPr>
        <w:t xml:space="preserve"> лет</w:t>
      </w:r>
      <w:r w:rsidR="00622EF9" w:rsidRPr="00412F43">
        <w:rPr>
          <w:rFonts w:ascii="Tahoma" w:hAnsi="Tahoma" w:cs="Tahoma"/>
          <w:sz w:val="24"/>
          <w:szCs w:val="24"/>
        </w:rPr>
        <w:t xml:space="preserve">. </w:t>
      </w:r>
      <w:r w:rsidR="00F058BA" w:rsidRPr="00412F43">
        <w:rPr>
          <w:rFonts w:ascii="Tahoma" w:hAnsi="Tahoma" w:cs="Tahoma"/>
          <w:sz w:val="24"/>
          <w:szCs w:val="24"/>
        </w:rPr>
        <w:t>Исходя из своего профессионального опыта</w:t>
      </w:r>
      <w:r w:rsidR="00622EF9" w:rsidRPr="00412F43">
        <w:rPr>
          <w:rFonts w:ascii="Tahoma" w:hAnsi="Tahoma" w:cs="Tahoma"/>
          <w:sz w:val="24"/>
          <w:szCs w:val="24"/>
        </w:rPr>
        <w:t xml:space="preserve"> </w:t>
      </w:r>
      <w:r w:rsidR="00F058BA" w:rsidRPr="00412F43">
        <w:rPr>
          <w:rFonts w:ascii="Tahoma" w:hAnsi="Tahoma" w:cs="Tahoma"/>
          <w:sz w:val="24"/>
          <w:szCs w:val="24"/>
        </w:rPr>
        <w:t xml:space="preserve">считаю, что одной из важных задач, которые необходимо решить, </w:t>
      </w:r>
      <w:r w:rsidR="00CD6578" w:rsidRPr="00412F43">
        <w:rPr>
          <w:rFonts w:ascii="Tahoma" w:hAnsi="Tahoma" w:cs="Tahoma"/>
          <w:sz w:val="24"/>
          <w:szCs w:val="24"/>
        </w:rPr>
        <w:t>это</w:t>
      </w:r>
      <w:r w:rsidR="00F058BA" w:rsidRPr="00412F43">
        <w:rPr>
          <w:rFonts w:ascii="Tahoma" w:hAnsi="Tahoma" w:cs="Tahoma"/>
          <w:sz w:val="24"/>
          <w:szCs w:val="24"/>
        </w:rPr>
        <w:t xml:space="preserve"> построить </w:t>
      </w:r>
      <w:r w:rsidR="00622EF9" w:rsidRPr="00412F43">
        <w:rPr>
          <w:rFonts w:ascii="Tahoma" w:hAnsi="Tahoma" w:cs="Tahoma"/>
          <w:sz w:val="24"/>
          <w:szCs w:val="24"/>
        </w:rPr>
        <w:t>«Цифрово</w:t>
      </w:r>
      <w:r w:rsidR="00F058BA" w:rsidRPr="00412F43">
        <w:rPr>
          <w:rFonts w:ascii="Tahoma" w:hAnsi="Tahoma" w:cs="Tahoma"/>
          <w:sz w:val="24"/>
          <w:szCs w:val="24"/>
        </w:rPr>
        <w:t>й Казахстан</w:t>
      </w:r>
      <w:r w:rsidR="00622EF9" w:rsidRPr="00412F43">
        <w:rPr>
          <w:rFonts w:ascii="Tahoma" w:hAnsi="Tahoma" w:cs="Tahoma"/>
          <w:sz w:val="24"/>
          <w:szCs w:val="24"/>
        </w:rPr>
        <w:t xml:space="preserve">». </w:t>
      </w:r>
      <w:r w:rsidRPr="00412F43">
        <w:rPr>
          <w:rFonts w:ascii="Tahoma" w:hAnsi="Tahoma" w:cs="Tahoma"/>
          <w:sz w:val="24"/>
          <w:szCs w:val="24"/>
        </w:rPr>
        <w:t xml:space="preserve">По данному направлению готов участвовать в деятельности </w:t>
      </w:r>
      <w:r w:rsidR="00622EF9" w:rsidRPr="00412F43">
        <w:rPr>
          <w:rFonts w:ascii="Tahoma" w:hAnsi="Tahoma" w:cs="Tahoma"/>
          <w:sz w:val="24"/>
          <w:szCs w:val="24"/>
        </w:rPr>
        <w:t>различных</w:t>
      </w:r>
      <w:r w:rsidRPr="00412F43">
        <w:rPr>
          <w:rFonts w:ascii="Tahoma" w:hAnsi="Tahoma" w:cs="Tahoma"/>
          <w:sz w:val="24"/>
          <w:szCs w:val="24"/>
        </w:rPr>
        <w:t xml:space="preserve"> инициатив, в содействии и оказанию поддержки в организации сотрудничества с профессионалами из </w:t>
      </w:r>
      <w:r w:rsidR="00622EF9" w:rsidRPr="00412F43">
        <w:rPr>
          <w:rFonts w:ascii="Tahoma" w:hAnsi="Tahoma" w:cs="Tahoma"/>
          <w:sz w:val="24"/>
          <w:szCs w:val="24"/>
        </w:rPr>
        <w:t>ИТ, ИБ, телеком</w:t>
      </w:r>
      <w:r w:rsidRPr="00412F43">
        <w:rPr>
          <w:rFonts w:ascii="Tahoma" w:hAnsi="Tahoma" w:cs="Tahoma"/>
          <w:sz w:val="24"/>
          <w:szCs w:val="24"/>
        </w:rPr>
        <w:t xml:space="preserve"> индустрии</w:t>
      </w:r>
      <w:r w:rsidR="00CD6578" w:rsidRPr="00412F43">
        <w:rPr>
          <w:rFonts w:ascii="Tahoma" w:hAnsi="Tahoma" w:cs="Tahoma"/>
          <w:sz w:val="24"/>
          <w:szCs w:val="24"/>
        </w:rPr>
        <w:t>.</w:t>
      </w:r>
      <w:r w:rsidR="00622EF9" w:rsidRPr="00412F43">
        <w:rPr>
          <w:rFonts w:ascii="Tahoma" w:hAnsi="Tahoma" w:cs="Tahoma"/>
          <w:sz w:val="24"/>
          <w:szCs w:val="24"/>
        </w:rPr>
        <w:t xml:space="preserve"> В</w:t>
      </w:r>
      <w:r w:rsidRPr="00412F43">
        <w:rPr>
          <w:rFonts w:ascii="Tahoma" w:hAnsi="Tahoma" w:cs="Tahoma"/>
          <w:sz w:val="24"/>
          <w:szCs w:val="24"/>
        </w:rPr>
        <w:t xml:space="preserve">ерю, что </w:t>
      </w:r>
      <w:r w:rsidR="00CD6578" w:rsidRPr="00412F43">
        <w:rPr>
          <w:rFonts w:ascii="Tahoma" w:hAnsi="Tahoma" w:cs="Tahoma"/>
          <w:sz w:val="24"/>
          <w:szCs w:val="24"/>
        </w:rPr>
        <w:t>могу</w:t>
      </w:r>
      <w:r w:rsidRPr="00412F43">
        <w:rPr>
          <w:rFonts w:ascii="Tahoma" w:hAnsi="Tahoma" w:cs="Tahoma"/>
          <w:sz w:val="24"/>
          <w:szCs w:val="24"/>
        </w:rPr>
        <w:t xml:space="preserve"> вне</w:t>
      </w:r>
      <w:r w:rsidR="00CD6578" w:rsidRPr="00412F43">
        <w:rPr>
          <w:rFonts w:ascii="Tahoma" w:hAnsi="Tahoma" w:cs="Tahoma"/>
          <w:sz w:val="24"/>
          <w:szCs w:val="24"/>
        </w:rPr>
        <w:t>сти</w:t>
      </w:r>
      <w:r w:rsidRPr="00412F43">
        <w:rPr>
          <w:rFonts w:ascii="Tahoma" w:hAnsi="Tahoma" w:cs="Tahoma"/>
          <w:sz w:val="24"/>
          <w:szCs w:val="24"/>
        </w:rPr>
        <w:t xml:space="preserve"> определенный вклад в достижение миссии Ассоциации, которая заключается в активном участии </w:t>
      </w:r>
      <w:r w:rsidR="00622EF9" w:rsidRPr="00412F43">
        <w:rPr>
          <w:rFonts w:ascii="Tahoma" w:hAnsi="Tahoma" w:cs="Tahoma"/>
          <w:sz w:val="24"/>
          <w:szCs w:val="24"/>
        </w:rPr>
        <w:t>ИТ, ИБ, телеком специалистов из выпускников Болашак</w:t>
      </w:r>
      <w:r w:rsidRPr="00412F43">
        <w:rPr>
          <w:rFonts w:ascii="Tahoma" w:hAnsi="Tahoma" w:cs="Tahoma"/>
          <w:sz w:val="24"/>
          <w:szCs w:val="24"/>
        </w:rPr>
        <w:t xml:space="preserve"> в общественных процессах для устойчивого развития страны.</w:t>
      </w:r>
    </w:p>
    <w:p w14:paraId="2D0D6368" w14:textId="6B0FA309" w:rsidR="00622EF9" w:rsidRPr="00412F43" w:rsidRDefault="009A73C1" w:rsidP="00622EF9">
      <w:p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Являясь</w:t>
      </w:r>
      <w:r w:rsidR="00622EF9" w:rsidRPr="00412F43">
        <w:rPr>
          <w:rFonts w:ascii="Tahoma" w:hAnsi="Tahoma" w:cs="Tahoma"/>
          <w:sz w:val="24"/>
          <w:szCs w:val="24"/>
        </w:rPr>
        <w:t>:</w:t>
      </w:r>
    </w:p>
    <w:p w14:paraId="51EE866E" w14:textId="2D93325A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Членом Республиканского совета по вопросам экономики, цифровизации и развития инноваций при партии «AMANAT»;</w:t>
      </w:r>
    </w:p>
    <w:p w14:paraId="46A81509" w14:textId="02FF7FCA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Учредителем ОО «Эксперты безопасности «</w:t>
      </w:r>
      <w:proofErr w:type="spellStart"/>
      <w:r w:rsidRPr="00412F43">
        <w:rPr>
          <w:rFonts w:ascii="Tahoma" w:hAnsi="Tahoma" w:cs="Tahoma"/>
          <w:sz w:val="24"/>
          <w:szCs w:val="24"/>
        </w:rPr>
        <w:t>Qalqan</w:t>
      </w:r>
      <w:proofErr w:type="spellEnd"/>
      <w:r w:rsidRPr="00412F43">
        <w:rPr>
          <w:rFonts w:ascii="Tahoma" w:hAnsi="Tahoma" w:cs="Tahoma"/>
          <w:sz w:val="24"/>
          <w:szCs w:val="24"/>
        </w:rPr>
        <w:t>»;</w:t>
      </w:r>
    </w:p>
    <w:p w14:paraId="393BC366" w14:textId="1ED61ABD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Советником Президента Ассоциации предпринимателей АНК при Президенте РК;</w:t>
      </w:r>
    </w:p>
    <w:p w14:paraId="75A862ED" w14:textId="16CC7A8A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Советником руководителя по ИТ и безопасности ГУ "Республиканская психиатрическая больница специализированного типа с интенсивным наблюдением" МЗРК;</w:t>
      </w:r>
    </w:p>
    <w:p w14:paraId="57E82245" w14:textId="3D85BB40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Членом организационного комитета «</w:t>
      </w:r>
      <w:proofErr w:type="spellStart"/>
      <w:r w:rsidRPr="00412F43">
        <w:rPr>
          <w:rFonts w:ascii="Tahoma" w:hAnsi="Tahoma" w:cs="Tahoma"/>
          <w:sz w:val="24"/>
          <w:szCs w:val="24"/>
        </w:rPr>
        <w:t>Qazaq</w:t>
      </w:r>
      <w:proofErr w:type="spellEnd"/>
      <w:r w:rsidRPr="00412F43">
        <w:rPr>
          <w:rFonts w:ascii="Tahoma" w:hAnsi="Tahoma" w:cs="Tahoma"/>
          <w:sz w:val="24"/>
          <w:szCs w:val="24"/>
        </w:rPr>
        <w:t xml:space="preserve"> IT </w:t>
      </w:r>
      <w:proofErr w:type="spellStart"/>
      <w:r w:rsidRPr="00412F43">
        <w:rPr>
          <w:rFonts w:ascii="Tahoma" w:hAnsi="Tahoma" w:cs="Tahoma"/>
          <w:sz w:val="24"/>
          <w:szCs w:val="24"/>
        </w:rPr>
        <w:t>Community</w:t>
      </w:r>
      <w:proofErr w:type="spellEnd"/>
      <w:r w:rsidRPr="00412F43">
        <w:rPr>
          <w:rFonts w:ascii="Tahoma" w:hAnsi="Tahoma" w:cs="Tahoma"/>
          <w:sz w:val="24"/>
          <w:szCs w:val="24"/>
        </w:rPr>
        <w:t>»;</w:t>
      </w:r>
    </w:p>
    <w:p w14:paraId="7F779AC9" w14:textId="4E6D6C27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Членом Совета бизнес клуба «IT CEO Club»;</w:t>
      </w:r>
    </w:p>
    <w:p w14:paraId="50785CDC" w14:textId="56DAEF34" w:rsidR="00622EF9" w:rsidRPr="00412F43" w:rsidRDefault="00622EF9" w:rsidP="00FC5B7D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Вице-президентом Центрально азиатской ассоциации экспертов цифровизации «CADEA»;</w:t>
      </w:r>
    </w:p>
    <w:p w14:paraId="3268D5A6" w14:textId="2518A828" w:rsidR="009A73C1" w:rsidRPr="00412F43" w:rsidRDefault="009A73C1" w:rsidP="007548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 xml:space="preserve">планирую продолжить проведение совместных мероприятий по актуальным темам </w:t>
      </w:r>
      <w:r w:rsidR="00FC5B7D" w:rsidRPr="00412F43">
        <w:rPr>
          <w:rFonts w:ascii="Tahoma" w:hAnsi="Tahoma" w:cs="Tahoma"/>
          <w:sz w:val="24"/>
          <w:szCs w:val="24"/>
        </w:rPr>
        <w:t xml:space="preserve">ИТ, ИБ, телеком </w:t>
      </w:r>
      <w:r w:rsidRPr="00412F43">
        <w:rPr>
          <w:rFonts w:ascii="Tahoma" w:hAnsi="Tahoma" w:cs="Tahoma"/>
          <w:sz w:val="24"/>
          <w:szCs w:val="24"/>
        </w:rPr>
        <w:t>индустрии с участием ведущих международных экспертов отрасли</w:t>
      </w:r>
      <w:r w:rsidR="00FC5B7D" w:rsidRPr="00412F43">
        <w:rPr>
          <w:rFonts w:ascii="Tahoma" w:hAnsi="Tahoma" w:cs="Tahoma"/>
          <w:sz w:val="24"/>
          <w:szCs w:val="24"/>
        </w:rPr>
        <w:t>.</w:t>
      </w:r>
    </w:p>
    <w:p w14:paraId="725B6AC2" w14:textId="77777777" w:rsidR="009A73C1" w:rsidRPr="00412F43" w:rsidRDefault="009A73C1" w:rsidP="007548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4C0167" w14:textId="66FAA821" w:rsidR="00FC5B7D" w:rsidRPr="00412F43" w:rsidRDefault="009A73C1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 xml:space="preserve">Ожидаемый положительный эффект для Ассоциации от членства в Совете: Активный и опытный представитель </w:t>
      </w:r>
      <w:r w:rsidR="00FC5B7D" w:rsidRPr="00412F43">
        <w:rPr>
          <w:rFonts w:ascii="Tahoma" w:hAnsi="Tahoma" w:cs="Tahoma"/>
          <w:sz w:val="24"/>
          <w:szCs w:val="24"/>
        </w:rPr>
        <w:t xml:space="preserve">различных </w:t>
      </w:r>
      <w:r w:rsidR="00412F43" w:rsidRPr="00412F43">
        <w:rPr>
          <w:rFonts w:ascii="Tahoma" w:hAnsi="Tahoma" w:cs="Tahoma"/>
          <w:sz w:val="24"/>
          <w:szCs w:val="24"/>
        </w:rPr>
        <w:t xml:space="preserve">ИТ, ИБ, телеком </w:t>
      </w:r>
      <w:r w:rsidRPr="00412F43">
        <w:rPr>
          <w:rFonts w:ascii="Tahoma" w:hAnsi="Tahoma" w:cs="Tahoma"/>
          <w:sz w:val="24"/>
          <w:szCs w:val="24"/>
        </w:rPr>
        <w:t>Ассоциации</w:t>
      </w:r>
      <w:r w:rsidR="00FC5B7D" w:rsidRPr="00412F43">
        <w:rPr>
          <w:rFonts w:ascii="Tahoma" w:hAnsi="Tahoma" w:cs="Tahoma"/>
          <w:sz w:val="24"/>
          <w:szCs w:val="24"/>
        </w:rPr>
        <w:t>, общественных объединении</w:t>
      </w:r>
      <w:r w:rsidRPr="00412F43">
        <w:rPr>
          <w:rFonts w:ascii="Tahoma" w:hAnsi="Tahoma" w:cs="Tahoma"/>
          <w:sz w:val="24"/>
          <w:szCs w:val="24"/>
        </w:rPr>
        <w:t xml:space="preserve"> из </w:t>
      </w:r>
      <w:r w:rsidR="00FC5B7D" w:rsidRPr="00412F43">
        <w:rPr>
          <w:rFonts w:ascii="Tahoma" w:hAnsi="Tahoma" w:cs="Tahoma"/>
          <w:sz w:val="24"/>
          <w:szCs w:val="24"/>
        </w:rPr>
        <w:t>ИТ, ИБ, телеком</w:t>
      </w:r>
      <w:r w:rsidRPr="00412F43">
        <w:rPr>
          <w:rFonts w:ascii="Tahoma" w:hAnsi="Tahoma" w:cs="Tahoma"/>
          <w:sz w:val="24"/>
          <w:szCs w:val="24"/>
        </w:rPr>
        <w:t xml:space="preserve"> отрасли. </w:t>
      </w:r>
      <w:r w:rsidR="00FC5B7D" w:rsidRPr="00412F43">
        <w:rPr>
          <w:rFonts w:ascii="Tahoma" w:hAnsi="Tahoma" w:cs="Tahoma"/>
          <w:sz w:val="24"/>
          <w:szCs w:val="24"/>
        </w:rPr>
        <w:t xml:space="preserve">Намерен </w:t>
      </w:r>
      <w:r w:rsidRPr="00412F43">
        <w:rPr>
          <w:rFonts w:ascii="Tahoma" w:hAnsi="Tahoma" w:cs="Tahoma"/>
          <w:sz w:val="24"/>
          <w:szCs w:val="24"/>
        </w:rPr>
        <w:t xml:space="preserve">оказывать профессиональную, консультационную, экспертную поддержку в национальных проектах по </w:t>
      </w:r>
      <w:r w:rsidR="00FC5B7D" w:rsidRPr="00412F43">
        <w:rPr>
          <w:rFonts w:ascii="Tahoma" w:hAnsi="Tahoma" w:cs="Tahoma"/>
          <w:sz w:val="24"/>
          <w:szCs w:val="24"/>
        </w:rPr>
        <w:t>ИТ, ИБ, телеком</w:t>
      </w:r>
      <w:r w:rsidRPr="00412F43">
        <w:rPr>
          <w:rFonts w:ascii="Tahoma" w:hAnsi="Tahoma" w:cs="Tahoma"/>
          <w:sz w:val="24"/>
          <w:szCs w:val="24"/>
        </w:rPr>
        <w:t xml:space="preserve"> направлениям</w:t>
      </w:r>
      <w:r w:rsidR="00FC5B7D" w:rsidRPr="00412F43">
        <w:rPr>
          <w:rFonts w:ascii="Tahoma" w:hAnsi="Tahoma" w:cs="Tahoma"/>
          <w:sz w:val="24"/>
          <w:szCs w:val="24"/>
        </w:rPr>
        <w:t xml:space="preserve"> как:</w:t>
      </w:r>
    </w:p>
    <w:p w14:paraId="60FEBACB" w14:textId="13414DD1" w:rsidR="00622EF9" w:rsidRPr="00412F43" w:rsidRDefault="00622EF9" w:rsidP="00FC5B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lastRenderedPageBreak/>
        <w:t>Приоритет прав и свобод человека и гражданина</w:t>
      </w:r>
    </w:p>
    <w:p w14:paraId="2750F5C8" w14:textId="48131358" w:rsidR="00622EF9" w:rsidRPr="00412F43" w:rsidRDefault="00622EF9" w:rsidP="00FC5B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Безопасность личности, общества и государства</w:t>
      </w:r>
    </w:p>
    <w:p w14:paraId="433A4196" w14:textId="17151433" w:rsidR="00622EF9" w:rsidRDefault="00622EF9" w:rsidP="00412F4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Поддержка отечественных цифровых технологий и решений</w:t>
      </w:r>
    </w:p>
    <w:p w14:paraId="726878FA" w14:textId="77777777" w:rsidR="00412F43" w:rsidRPr="00412F43" w:rsidRDefault="00412F43" w:rsidP="00412F43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7A4D32" w14:textId="77777777" w:rsidR="00412F43" w:rsidRDefault="00622EF9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Развитие цифровых технологий, в том числе, с применением искусственного интеллекта, не должно у</w:t>
      </w:r>
      <w:r w:rsidR="00FC5B7D" w:rsidRPr="00412F43">
        <w:rPr>
          <w:rFonts w:ascii="Tahoma" w:hAnsi="Tahoma" w:cs="Tahoma"/>
          <w:sz w:val="24"/>
          <w:szCs w:val="24"/>
        </w:rPr>
        <w:t>щемлять</w:t>
      </w:r>
      <w:r w:rsidRPr="00412F43">
        <w:rPr>
          <w:rFonts w:ascii="Tahoma" w:hAnsi="Tahoma" w:cs="Tahoma"/>
          <w:sz w:val="24"/>
          <w:szCs w:val="24"/>
        </w:rPr>
        <w:t xml:space="preserve"> права и свободы человека и гражданина.</w:t>
      </w:r>
      <w:r w:rsidR="00FC5B7D" w:rsidRPr="00412F43">
        <w:rPr>
          <w:rFonts w:ascii="Tahoma" w:hAnsi="Tahoma" w:cs="Tahoma"/>
          <w:sz w:val="24"/>
          <w:szCs w:val="24"/>
        </w:rPr>
        <w:t xml:space="preserve"> </w:t>
      </w:r>
    </w:p>
    <w:p w14:paraId="032EA21A" w14:textId="77777777" w:rsidR="00412F43" w:rsidRDefault="00412F43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25B734" w14:textId="77777777" w:rsidR="00412F43" w:rsidRDefault="00FC5B7D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О</w:t>
      </w:r>
      <w:r w:rsidR="00622EF9" w:rsidRPr="00412F43">
        <w:rPr>
          <w:rFonts w:ascii="Tahoma" w:hAnsi="Tahoma" w:cs="Tahoma"/>
          <w:sz w:val="24"/>
          <w:szCs w:val="24"/>
        </w:rPr>
        <w:t>собое внимание удел</w:t>
      </w:r>
      <w:r w:rsidRPr="00412F43">
        <w:rPr>
          <w:rFonts w:ascii="Tahoma" w:hAnsi="Tahoma" w:cs="Tahoma"/>
          <w:sz w:val="24"/>
          <w:szCs w:val="24"/>
        </w:rPr>
        <w:t>ить</w:t>
      </w:r>
      <w:r w:rsidR="00622EF9" w:rsidRPr="00412F43">
        <w:rPr>
          <w:rFonts w:ascii="Tahoma" w:hAnsi="Tahoma" w:cs="Tahoma"/>
          <w:sz w:val="24"/>
          <w:szCs w:val="24"/>
        </w:rPr>
        <w:t xml:space="preserve"> повышенной защите уязвимых групп граждан, в том числе, несовершеннолетних детей, лиц с ограниченными возможностями, престарелых и других, от потенциально негативного воздействия цифровых технологий, в реализации их прав на конфиденциальность личных данных.</w:t>
      </w:r>
      <w:r w:rsidRPr="00412F43">
        <w:rPr>
          <w:rFonts w:ascii="Tahoma" w:hAnsi="Tahoma" w:cs="Tahoma"/>
          <w:sz w:val="24"/>
          <w:szCs w:val="24"/>
        </w:rPr>
        <w:t xml:space="preserve"> </w:t>
      </w:r>
    </w:p>
    <w:p w14:paraId="074856AC" w14:textId="77777777" w:rsidR="00412F43" w:rsidRDefault="00412F43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35B97C" w14:textId="77777777" w:rsidR="00412F43" w:rsidRDefault="00FC5B7D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Р</w:t>
      </w:r>
      <w:r w:rsidR="00622EF9" w:rsidRPr="00412F43">
        <w:rPr>
          <w:rFonts w:ascii="Tahoma" w:hAnsi="Tahoma" w:cs="Tahoma"/>
          <w:sz w:val="24"/>
          <w:szCs w:val="24"/>
        </w:rPr>
        <w:t>азраб</w:t>
      </w:r>
      <w:r w:rsidRPr="00412F43">
        <w:rPr>
          <w:rFonts w:ascii="Tahoma" w:hAnsi="Tahoma" w:cs="Tahoma"/>
          <w:sz w:val="24"/>
          <w:szCs w:val="24"/>
        </w:rPr>
        <w:t>отать</w:t>
      </w:r>
      <w:r w:rsidR="00622EF9" w:rsidRPr="00412F43">
        <w:rPr>
          <w:rFonts w:ascii="Tahoma" w:hAnsi="Tahoma" w:cs="Tahoma"/>
          <w:sz w:val="24"/>
          <w:szCs w:val="24"/>
        </w:rPr>
        <w:t xml:space="preserve"> комплекс мер, направленных на создание благоприятных правовых, экономических, социальных условий и гарантий для развития, внедрения и применения отечественных цифровых технологий и решений, а также обеспечения технологического суверенитета Республики Казахстана, недопущением критической зависимости от иностранных разработок цифровых решений и программного обеспечения.</w:t>
      </w:r>
      <w:r w:rsidRPr="00412F43">
        <w:rPr>
          <w:rFonts w:ascii="Tahoma" w:hAnsi="Tahoma" w:cs="Tahoma"/>
          <w:sz w:val="24"/>
          <w:szCs w:val="24"/>
        </w:rPr>
        <w:t xml:space="preserve"> </w:t>
      </w:r>
    </w:p>
    <w:p w14:paraId="5D41A038" w14:textId="77777777" w:rsidR="00412F43" w:rsidRDefault="00412F43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B08DAF" w14:textId="12CA092E" w:rsidR="007548F1" w:rsidRPr="00412F43" w:rsidRDefault="00FC5B7D" w:rsidP="00FC5B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F43">
        <w:rPr>
          <w:rFonts w:ascii="Tahoma" w:hAnsi="Tahoma" w:cs="Tahoma"/>
          <w:sz w:val="24"/>
          <w:szCs w:val="24"/>
        </w:rPr>
        <w:t>Болашак</w:t>
      </w:r>
      <w:r w:rsidR="00622EF9" w:rsidRPr="00412F43">
        <w:rPr>
          <w:rFonts w:ascii="Tahoma" w:hAnsi="Tahoma" w:cs="Tahoma"/>
          <w:sz w:val="24"/>
          <w:szCs w:val="24"/>
        </w:rPr>
        <w:t xml:space="preserve"> совместно с бизнесом</w:t>
      </w:r>
      <w:r w:rsidRPr="00412F43">
        <w:rPr>
          <w:rFonts w:ascii="Tahoma" w:hAnsi="Tahoma" w:cs="Tahoma"/>
          <w:sz w:val="24"/>
          <w:szCs w:val="24"/>
        </w:rPr>
        <w:t xml:space="preserve"> </w:t>
      </w:r>
      <w:r w:rsidR="00622EF9" w:rsidRPr="00412F43">
        <w:rPr>
          <w:rFonts w:ascii="Tahoma" w:hAnsi="Tahoma" w:cs="Tahoma"/>
          <w:sz w:val="24"/>
          <w:szCs w:val="24"/>
        </w:rPr>
        <w:t>развива</w:t>
      </w:r>
      <w:r w:rsidRPr="00412F43">
        <w:rPr>
          <w:rFonts w:ascii="Tahoma" w:hAnsi="Tahoma" w:cs="Tahoma"/>
          <w:sz w:val="24"/>
          <w:szCs w:val="24"/>
        </w:rPr>
        <w:t>ть</w:t>
      </w:r>
      <w:r w:rsidR="00622EF9" w:rsidRPr="00412F43">
        <w:rPr>
          <w:rFonts w:ascii="Tahoma" w:hAnsi="Tahoma" w:cs="Tahoma"/>
          <w:sz w:val="24"/>
          <w:szCs w:val="24"/>
        </w:rPr>
        <w:t xml:space="preserve"> национальную систему подготовки кадров для удовлетворения потребностей национальной цифровой экономики, разработки перспективных инновационных продуктов на основе использования цифровых технологий и данных.</w:t>
      </w:r>
      <w:r w:rsidRPr="00412F43">
        <w:rPr>
          <w:rFonts w:ascii="Tahoma" w:hAnsi="Tahoma" w:cs="Tahoma"/>
          <w:sz w:val="24"/>
          <w:szCs w:val="24"/>
        </w:rPr>
        <w:t xml:space="preserve"> </w:t>
      </w:r>
    </w:p>
    <w:p w14:paraId="253820E2" w14:textId="77777777" w:rsidR="007548F1" w:rsidRPr="00FC5B7D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sz w:val="24"/>
          <w:szCs w:val="24"/>
        </w:rPr>
      </w:pPr>
    </w:p>
    <w:p w14:paraId="75523B51" w14:textId="77777777" w:rsidR="007548F1" w:rsidRPr="00FC5B7D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sz w:val="24"/>
          <w:szCs w:val="24"/>
        </w:rPr>
      </w:pPr>
    </w:p>
    <w:p w14:paraId="6EBA7B9F" w14:textId="77777777" w:rsidR="007548F1" w:rsidRPr="00FC5B7D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sz w:val="24"/>
          <w:szCs w:val="24"/>
        </w:rPr>
      </w:pPr>
    </w:p>
    <w:p w14:paraId="032583DE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51408DED" w14:textId="77777777"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34845A25" w14:textId="77777777" w:rsidR="003B6F9C" w:rsidRPr="00E628F6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val="kk-KZ"/>
        </w:rPr>
      </w:pPr>
      <w:bookmarkStart w:id="0" w:name="_GoBack"/>
      <w:bookmarkEnd w:id="0"/>
    </w:p>
    <w:sectPr w:rsidR="003B6F9C" w:rsidRPr="00E628F6" w:rsidSect="00455F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58"/>
    <w:multiLevelType w:val="hybridMultilevel"/>
    <w:tmpl w:val="DD66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0597"/>
    <w:multiLevelType w:val="hybridMultilevel"/>
    <w:tmpl w:val="7ACA1F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8CB259E"/>
    <w:multiLevelType w:val="hybridMultilevel"/>
    <w:tmpl w:val="8A48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B2778"/>
    <w:multiLevelType w:val="hybridMultilevel"/>
    <w:tmpl w:val="AEAA4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604BB3"/>
    <w:multiLevelType w:val="hybridMultilevel"/>
    <w:tmpl w:val="6A82771A"/>
    <w:lvl w:ilvl="0" w:tplc="B6D83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A282A"/>
    <w:multiLevelType w:val="hybridMultilevel"/>
    <w:tmpl w:val="FB76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5982"/>
    <w:multiLevelType w:val="hybridMultilevel"/>
    <w:tmpl w:val="5714F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41"/>
    <w:rsid w:val="00011F0A"/>
    <w:rsid w:val="000122B2"/>
    <w:rsid w:val="0003614D"/>
    <w:rsid w:val="00053014"/>
    <w:rsid w:val="000D7E62"/>
    <w:rsid w:val="000E078E"/>
    <w:rsid w:val="001664DF"/>
    <w:rsid w:val="001B6A25"/>
    <w:rsid w:val="001C5874"/>
    <w:rsid w:val="0029352D"/>
    <w:rsid w:val="002A5041"/>
    <w:rsid w:val="00363F52"/>
    <w:rsid w:val="003826D2"/>
    <w:rsid w:val="003B6F9C"/>
    <w:rsid w:val="00412F43"/>
    <w:rsid w:val="00455F03"/>
    <w:rsid w:val="00464F6C"/>
    <w:rsid w:val="004815D3"/>
    <w:rsid w:val="00485A71"/>
    <w:rsid w:val="004A64BB"/>
    <w:rsid w:val="004E2C0D"/>
    <w:rsid w:val="004F4B62"/>
    <w:rsid w:val="00520C84"/>
    <w:rsid w:val="005500E5"/>
    <w:rsid w:val="00552C50"/>
    <w:rsid w:val="00556860"/>
    <w:rsid w:val="00583EE0"/>
    <w:rsid w:val="005F72CC"/>
    <w:rsid w:val="00622EF9"/>
    <w:rsid w:val="00654307"/>
    <w:rsid w:val="00693951"/>
    <w:rsid w:val="00726106"/>
    <w:rsid w:val="007548F1"/>
    <w:rsid w:val="007D2056"/>
    <w:rsid w:val="007F408D"/>
    <w:rsid w:val="008159E4"/>
    <w:rsid w:val="00834D28"/>
    <w:rsid w:val="0085285B"/>
    <w:rsid w:val="00864931"/>
    <w:rsid w:val="00883A94"/>
    <w:rsid w:val="008C39B9"/>
    <w:rsid w:val="008E2227"/>
    <w:rsid w:val="00916110"/>
    <w:rsid w:val="00927573"/>
    <w:rsid w:val="00976BFB"/>
    <w:rsid w:val="009A73C1"/>
    <w:rsid w:val="009D35C7"/>
    <w:rsid w:val="009F01A0"/>
    <w:rsid w:val="00A12EDC"/>
    <w:rsid w:val="00AF52A7"/>
    <w:rsid w:val="00B5047D"/>
    <w:rsid w:val="00BB6823"/>
    <w:rsid w:val="00BD6882"/>
    <w:rsid w:val="00C237CF"/>
    <w:rsid w:val="00CB0972"/>
    <w:rsid w:val="00CC1242"/>
    <w:rsid w:val="00CD6578"/>
    <w:rsid w:val="00CE2461"/>
    <w:rsid w:val="00CF29F9"/>
    <w:rsid w:val="00D04943"/>
    <w:rsid w:val="00D056E5"/>
    <w:rsid w:val="00D805A1"/>
    <w:rsid w:val="00DB57BC"/>
    <w:rsid w:val="00E218B9"/>
    <w:rsid w:val="00E3331E"/>
    <w:rsid w:val="00E615C4"/>
    <w:rsid w:val="00E628F6"/>
    <w:rsid w:val="00ED32F7"/>
    <w:rsid w:val="00EE417F"/>
    <w:rsid w:val="00EF0A69"/>
    <w:rsid w:val="00F058BA"/>
    <w:rsid w:val="00F3646E"/>
    <w:rsid w:val="00F50B12"/>
    <w:rsid w:val="00F53163"/>
    <w:rsid w:val="00F601E0"/>
    <w:rsid w:val="00FC5B7D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Userr</cp:lastModifiedBy>
  <cp:revision>3</cp:revision>
  <dcterms:created xsi:type="dcterms:W3CDTF">2024-04-29T08:43:00Z</dcterms:created>
  <dcterms:modified xsi:type="dcterms:W3CDTF">2024-05-28T10:51:00Z</dcterms:modified>
</cp:coreProperties>
</file>